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DF7" w:rsidRDefault="00A81DF7" w:rsidP="00705249">
      <w:pPr>
        <w:spacing w:after="0" w:line="240" w:lineRule="auto"/>
        <w:jc w:val="center"/>
        <w:outlineLvl w:val="1"/>
        <w:rPr>
          <w:rFonts w:ascii="Times New Roman" w:eastAsia="Times New Roman" w:hAnsi="Times New Roman" w:cs="Times New Roman"/>
          <w:b/>
          <w:bCs/>
          <w:sz w:val="20"/>
          <w:szCs w:val="20"/>
        </w:rPr>
      </w:pPr>
    </w:p>
    <w:p w:rsidR="00A81DF7" w:rsidRPr="00A81DF7" w:rsidRDefault="00A81DF7" w:rsidP="00A81DF7">
      <w:pPr>
        <w:spacing w:after="0" w:line="240" w:lineRule="auto"/>
        <w:jc w:val="right"/>
        <w:outlineLvl w:val="1"/>
        <w:rPr>
          <w:rFonts w:ascii="Times New Roman" w:eastAsia="Times New Roman" w:hAnsi="Times New Roman" w:cs="Times New Roman"/>
          <w:bCs/>
          <w:sz w:val="20"/>
          <w:szCs w:val="20"/>
        </w:rPr>
      </w:pPr>
      <w:r w:rsidRPr="00A81DF7">
        <w:rPr>
          <w:rFonts w:ascii="Times New Roman" w:eastAsia="Times New Roman" w:hAnsi="Times New Roman" w:cs="Times New Roman"/>
          <w:bCs/>
          <w:sz w:val="20"/>
          <w:szCs w:val="20"/>
        </w:rPr>
        <w:t>Anexă</w:t>
      </w:r>
    </w:p>
    <w:p w:rsidR="00A81DF7" w:rsidRPr="00A81DF7" w:rsidRDefault="00A81DF7" w:rsidP="00A81DF7">
      <w:pPr>
        <w:spacing w:after="0" w:line="240" w:lineRule="auto"/>
        <w:jc w:val="right"/>
        <w:outlineLvl w:val="1"/>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l</w:t>
      </w:r>
      <w:r w:rsidRPr="00A81DF7">
        <w:rPr>
          <w:rFonts w:ascii="Times New Roman" w:eastAsia="Times New Roman" w:hAnsi="Times New Roman" w:cs="Times New Roman"/>
          <w:bCs/>
          <w:sz w:val="20"/>
          <w:szCs w:val="20"/>
        </w:rPr>
        <w:t>a  dispoziția  președintelui raionului</w:t>
      </w:r>
    </w:p>
    <w:p w:rsidR="00A81DF7" w:rsidRPr="00A81DF7" w:rsidRDefault="00E04A6C" w:rsidP="00A81DF7">
      <w:pPr>
        <w:spacing w:after="0" w:line="240" w:lineRule="auto"/>
        <w:jc w:val="right"/>
        <w:outlineLvl w:val="1"/>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nr.</w:t>
      </w:r>
      <w:r w:rsidR="00AE5FF8">
        <w:rPr>
          <w:rFonts w:ascii="Times New Roman" w:eastAsia="Times New Roman" w:hAnsi="Times New Roman" w:cs="Times New Roman"/>
          <w:bCs/>
          <w:sz w:val="20"/>
          <w:szCs w:val="20"/>
        </w:rPr>
        <w:t>137</w:t>
      </w:r>
      <w:bookmarkStart w:id="0" w:name="_GoBack"/>
      <w:bookmarkEnd w:id="0"/>
      <w:r w:rsidR="00A81DF7" w:rsidRPr="00A81DF7">
        <w:rPr>
          <w:rFonts w:ascii="Times New Roman" w:eastAsia="Times New Roman" w:hAnsi="Times New Roman" w:cs="Times New Roman"/>
          <w:bCs/>
          <w:sz w:val="20"/>
          <w:szCs w:val="20"/>
        </w:rPr>
        <w:t xml:space="preserve"> -n    din 12  august 2026</w:t>
      </w:r>
    </w:p>
    <w:p w:rsidR="008C55AA" w:rsidRPr="008C55AA" w:rsidRDefault="008C55AA" w:rsidP="00705249">
      <w:pPr>
        <w:spacing w:after="0" w:line="240" w:lineRule="auto"/>
        <w:jc w:val="center"/>
        <w:outlineLvl w:val="1"/>
        <w:rPr>
          <w:rFonts w:ascii="Times New Roman" w:eastAsia="Times New Roman" w:hAnsi="Times New Roman" w:cs="Times New Roman"/>
          <w:b/>
          <w:bCs/>
          <w:sz w:val="20"/>
          <w:szCs w:val="20"/>
        </w:rPr>
      </w:pPr>
      <w:r w:rsidRPr="008C55AA">
        <w:rPr>
          <w:rFonts w:ascii="Times New Roman" w:eastAsia="Times New Roman" w:hAnsi="Times New Roman" w:cs="Times New Roman"/>
          <w:b/>
          <w:bCs/>
          <w:sz w:val="20"/>
          <w:szCs w:val="20"/>
        </w:rPr>
        <w:t>INSTRUCȚIUNE</w:t>
      </w:r>
    </w:p>
    <w:p w:rsidR="008C55AA" w:rsidRDefault="008C55AA" w:rsidP="00705249">
      <w:pPr>
        <w:spacing w:after="0" w:line="240" w:lineRule="auto"/>
        <w:jc w:val="center"/>
        <w:outlineLvl w:val="2"/>
        <w:rPr>
          <w:rFonts w:ascii="Times New Roman" w:eastAsia="Times New Roman" w:hAnsi="Times New Roman" w:cs="Times New Roman"/>
          <w:b/>
          <w:bCs/>
          <w:sz w:val="20"/>
          <w:szCs w:val="20"/>
        </w:rPr>
      </w:pPr>
      <w:r w:rsidRPr="008C55AA">
        <w:rPr>
          <w:rFonts w:ascii="Times New Roman" w:eastAsia="Times New Roman" w:hAnsi="Times New Roman" w:cs="Times New Roman"/>
          <w:b/>
          <w:bCs/>
          <w:sz w:val="20"/>
          <w:szCs w:val="20"/>
        </w:rPr>
        <w:t>privind procedura de sesizare a Comisiei de disciplină și angajarea răspunderii disciplinare a funcționarilor publici din cadrul Consiliului Raional Orhei</w:t>
      </w:r>
      <w:r w:rsidR="00E04A6C">
        <w:rPr>
          <w:rFonts w:ascii="Times New Roman" w:eastAsia="Times New Roman" w:hAnsi="Times New Roman" w:cs="Times New Roman"/>
          <w:b/>
          <w:bCs/>
          <w:sz w:val="20"/>
          <w:szCs w:val="20"/>
        </w:rPr>
        <w:t xml:space="preserve"> și subdiviziunilor</w:t>
      </w:r>
    </w:p>
    <w:p w:rsidR="00E04A6C" w:rsidRPr="008C55AA" w:rsidRDefault="00E04A6C" w:rsidP="00705249">
      <w:pPr>
        <w:spacing w:after="0" w:line="240" w:lineRule="auto"/>
        <w:jc w:val="center"/>
        <w:outlineLvl w:val="2"/>
        <w:rPr>
          <w:rFonts w:ascii="Times New Roman" w:eastAsia="Times New Roman" w:hAnsi="Times New Roman" w:cs="Times New Roman"/>
          <w:b/>
          <w:bCs/>
          <w:sz w:val="20"/>
          <w:szCs w:val="20"/>
        </w:rPr>
      </w:pPr>
    </w:p>
    <w:p w:rsidR="008C55AA" w:rsidRPr="008C55AA" w:rsidRDefault="008C55AA" w:rsidP="00D41526">
      <w:pPr>
        <w:spacing w:after="0" w:line="240" w:lineRule="auto"/>
        <w:jc w:val="center"/>
        <w:outlineLvl w:val="2"/>
        <w:rPr>
          <w:rFonts w:ascii="Times New Roman" w:eastAsia="Times New Roman" w:hAnsi="Times New Roman" w:cs="Times New Roman"/>
          <w:b/>
          <w:bCs/>
          <w:sz w:val="20"/>
          <w:szCs w:val="20"/>
        </w:rPr>
      </w:pPr>
      <w:r w:rsidRPr="008C55AA">
        <w:rPr>
          <w:rFonts w:ascii="Times New Roman" w:eastAsia="Times New Roman" w:hAnsi="Times New Roman" w:cs="Times New Roman"/>
          <w:b/>
          <w:bCs/>
          <w:sz w:val="20"/>
          <w:szCs w:val="20"/>
        </w:rPr>
        <w:t>I. DISPOZIȚII GENERALE</w:t>
      </w:r>
    </w:p>
    <w:p w:rsidR="008C55AA" w:rsidRPr="008C55AA" w:rsidRDefault="00D41526"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1.</w:t>
      </w:r>
      <w:r w:rsidR="008C55AA" w:rsidRPr="008C55AA">
        <w:rPr>
          <w:rFonts w:ascii="Times New Roman" w:eastAsia="Times New Roman" w:hAnsi="Times New Roman" w:cs="Times New Roman"/>
          <w:sz w:val="20"/>
          <w:szCs w:val="20"/>
        </w:rPr>
        <w:t xml:space="preserve"> Prezenta Instrucțiune stabilește modul de sesizare a Comisiei de disciplină, examinare a faptelor care pot constitui abateri disciplinare și desfășurare a procedurii disciplinare în privința funcționarilor publici din cadrul Consiliului Raional Orhei, în limitele competențelor stabilite de legislația în vigoare.</w:t>
      </w:r>
    </w:p>
    <w:p w:rsidR="008C55AA" w:rsidRPr="008C55AA" w:rsidRDefault="00D41526"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2.</w:t>
      </w:r>
      <w:r w:rsidR="008C55AA" w:rsidRPr="008C55AA">
        <w:rPr>
          <w:rFonts w:ascii="Times New Roman" w:eastAsia="Times New Roman" w:hAnsi="Times New Roman" w:cs="Times New Roman"/>
          <w:sz w:val="20"/>
          <w:szCs w:val="20"/>
        </w:rPr>
        <w:t xml:space="preserve"> Scopul Instrucțiunii este de a asigura:</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a) accesul publicului la o procedură clară și previzibilă de sesizare;</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b) respectarea drepturilor persoanelor care sesizează posibile abateri disciplinare;</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c) examinarea obiectivă și imparțială a faptelor sesizate;</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d) respectarea dreptului la apărare al funcționarului public;</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e) aplicarea răspunderii disciplinare numai în condițiile și în temeiurile prevăzute de lege;</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f) transparența și responsabilitatea în exercitarea funcției publice.</w:t>
      </w:r>
    </w:p>
    <w:p w:rsidR="008C55AA" w:rsidRPr="008C55AA" w:rsidRDefault="00D41526"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3.</w:t>
      </w:r>
      <w:r w:rsidR="008C55AA" w:rsidRPr="008C55AA">
        <w:rPr>
          <w:rFonts w:ascii="Times New Roman" w:eastAsia="Times New Roman" w:hAnsi="Times New Roman" w:cs="Times New Roman"/>
          <w:sz w:val="20"/>
          <w:szCs w:val="20"/>
        </w:rPr>
        <w:t xml:space="preserve"> Prezenta Instrucțiune se aplică funcționarilor publici </w:t>
      </w:r>
      <w:r w:rsidR="00C51EFC">
        <w:rPr>
          <w:rFonts w:ascii="Times New Roman" w:eastAsia="Times New Roman" w:hAnsi="Times New Roman" w:cs="Times New Roman"/>
          <w:sz w:val="20"/>
          <w:szCs w:val="20"/>
        </w:rPr>
        <w:t xml:space="preserve">care cad sub incidența </w:t>
      </w:r>
      <w:r w:rsidR="008C55AA" w:rsidRPr="008C55AA">
        <w:rPr>
          <w:rFonts w:ascii="Times New Roman" w:eastAsia="Times New Roman" w:hAnsi="Times New Roman" w:cs="Times New Roman"/>
          <w:sz w:val="20"/>
          <w:szCs w:val="20"/>
        </w:rPr>
        <w:t xml:space="preserve"> Legea nr. 158/2008 cu privire la funcția publică și statutul funcționarului public.</w:t>
      </w:r>
      <w:r w:rsidR="002B3899">
        <w:rPr>
          <w:rFonts w:ascii="Times New Roman" w:eastAsia="Times New Roman" w:hAnsi="Times New Roman" w:cs="Times New Roman"/>
          <w:sz w:val="20"/>
          <w:szCs w:val="20"/>
        </w:rPr>
        <w:t xml:space="preserve"> </w:t>
      </w:r>
      <w:r w:rsidR="008C55AA" w:rsidRPr="008C55AA">
        <w:rPr>
          <w:rFonts w:ascii="Times New Roman" w:eastAsia="Times New Roman" w:hAnsi="Times New Roman" w:cs="Times New Roman"/>
          <w:sz w:val="20"/>
          <w:szCs w:val="20"/>
        </w:rPr>
        <w:t>Pentru persoanele care nu au statut de funcționar public, inclusiv personalul contractual, se aplică regimul disciplinar prevăzut de legislația muncii sau de actele normative speciale aplicabile categoriei respective.</w:t>
      </w:r>
    </w:p>
    <w:p w:rsidR="008C55AA" w:rsidRPr="008C55AA" w:rsidRDefault="0039705A"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4.</w:t>
      </w:r>
      <w:r w:rsidR="008C55AA" w:rsidRPr="008C55AA">
        <w:rPr>
          <w:rFonts w:ascii="Times New Roman" w:eastAsia="Times New Roman" w:hAnsi="Times New Roman" w:cs="Times New Roman"/>
          <w:sz w:val="20"/>
          <w:szCs w:val="20"/>
        </w:rPr>
        <w:t xml:space="preserve"> Procedura disciplinară se desfășoară cu respectarea principiilor legalității, imparțialității, prezumției de nevinovăție, proporționalității, dreptului la apărare și respectării demnității persoanei.</w:t>
      </w:r>
    </w:p>
    <w:p w:rsidR="008C55AA" w:rsidRPr="008C55AA" w:rsidRDefault="0039705A"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5.</w:t>
      </w:r>
      <w:r w:rsidR="008C55AA" w:rsidRPr="008C55AA">
        <w:rPr>
          <w:rFonts w:ascii="Times New Roman" w:eastAsia="Times New Roman" w:hAnsi="Times New Roman" w:cs="Times New Roman"/>
          <w:sz w:val="20"/>
          <w:szCs w:val="20"/>
        </w:rPr>
        <w:t xml:space="preserve"> Sesizarea Comisiei de disciplină reprezintă un mijloc prin care se solicită verificarea unor fapte și nu constituie, prin ea însăși, dovada vinovăției funcționarului public.</w:t>
      </w:r>
    </w:p>
    <w:p w:rsidR="000E524B" w:rsidRDefault="000E524B" w:rsidP="0039705A">
      <w:pPr>
        <w:spacing w:after="0" w:line="240" w:lineRule="auto"/>
        <w:jc w:val="center"/>
        <w:outlineLvl w:val="0"/>
        <w:rPr>
          <w:rFonts w:ascii="Times New Roman" w:eastAsia="Times New Roman" w:hAnsi="Times New Roman" w:cs="Times New Roman"/>
          <w:b/>
          <w:bCs/>
          <w:kern w:val="36"/>
          <w:sz w:val="20"/>
          <w:szCs w:val="20"/>
        </w:rPr>
      </w:pPr>
    </w:p>
    <w:p w:rsidR="008C55AA" w:rsidRPr="008C55AA" w:rsidRDefault="008C55AA" w:rsidP="0039705A">
      <w:pPr>
        <w:spacing w:after="0" w:line="240" w:lineRule="auto"/>
        <w:jc w:val="center"/>
        <w:outlineLvl w:val="0"/>
        <w:rPr>
          <w:rFonts w:ascii="Times New Roman" w:eastAsia="Times New Roman" w:hAnsi="Times New Roman" w:cs="Times New Roman"/>
          <w:b/>
          <w:bCs/>
          <w:kern w:val="36"/>
          <w:sz w:val="20"/>
          <w:szCs w:val="20"/>
        </w:rPr>
      </w:pPr>
      <w:r w:rsidRPr="008C55AA">
        <w:rPr>
          <w:rFonts w:ascii="Times New Roman" w:eastAsia="Times New Roman" w:hAnsi="Times New Roman" w:cs="Times New Roman"/>
          <w:b/>
          <w:bCs/>
          <w:kern w:val="36"/>
          <w:sz w:val="20"/>
          <w:szCs w:val="20"/>
        </w:rPr>
        <w:t>II. CE POATE CONSTITUI O ABATERE DISCIPLINARĂ</w:t>
      </w:r>
    </w:p>
    <w:p w:rsidR="008C55AA" w:rsidRPr="008C55AA" w:rsidRDefault="0039705A"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6.</w:t>
      </w:r>
      <w:r w:rsidR="008C55AA" w:rsidRPr="008C55AA">
        <w:rPr>
          <w:rFonts w:ascii="Times New Roman" w:eastAsia="Times New Roman" w:hAnsi="Times New Roman" w:cs="Times New Roman"/>
          <w:sz w:val="20"/>
          <w:szCs w:val="20"/>
        </w:rPr>
        <w:t xml:space="preserve"> Funcționarul public poate fi supus răspunderii disciplinare pentru săvârșirea unei abateri disciplinare în condițiile Legii nr. 158/2008.</w:t>
      </w:r>
    </w:p>
    <w:p w:rsidR="008C55AA" w:rsidRPr="008C55AA" w:rsidRDefault="00E57A57"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7.</w:t>
      </w:r>
      <w:r w:rsidR="008C55AA" w:rsidRPr="008C55AA">
        <w:rPr>
          <w:rFonts w:ascii="Times New Roman" w:eastAsia="Times New Roman" w:hAnsi="Times New Roman" w:cs="Times New Roman"/>
          <w:sz w:val="20"/>
          <w:szCs w:val="20"/>
        </w:rPr>
        <w:t xml:space="preserve"> În funcție de circumstanțele concrete, pot constitui abateri disciplinare, între altele:</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a) neîndeplinirea sau îndeplinirea necorespunzătoare a obligațiilor de serviciu;</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b) întârzierea sistematică în realizarea sarcinilor;</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c) neglijența repetată în îndeplinirea atribuțiilor;</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d) absența nemotivată de la serviciu;</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e) refuzul nejustificat de a îndeplini atribuțiile de serviciu;</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f) încălcarea normelor de conduită a funcționarului public;</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g) acțiunile care aduc atingere prestigiului autorității publice;</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h) încălcarea obligațiilor, interdicțiilor și restricțiilor prevăzute de legislație;</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i) alte fapte prevăzute de legislația în vigoare.</w:t>
      </w:r>
    </w:p>
    <w:p w:rsidR="008C55AA" w:rsidRPr="008C55AA" w:rsidRDefault="00E57A57"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8.</w:t>
      </w:r>
      <w:r w:rsidR="008C55AA" w:rsidRPr="008C55AA">
        <w:rPr>
          <w:rFonts w:ascii="Times New Roman" w:eastAsia="Times New Roman" w:hAnsi="Times New Roman" w:cs="Times New Roman"/>
          <w:sz w:val="20"/>
          <w:szCs w:val="20"/>
        </w:rPr>
        <w:t xml:space="preserve"> Încadrarea juridică definitivă a faptei și stabilirea existenței sau inexistenței abaterii disciplinare se efectuează în cadrul procedurii disciplinare, în baza faptelor și probelor administrate.</w:t>
      </w:r>
    </w:p>
    <w:p w:rsidR="000E524B" w:rsidRDefault="000E524B" w:rsidP="00E57A57">
      <w:pPr>
        <w:spacing w:after="0" w:line="240" w:lineRule="auto"/>
        <w:jc w:val="center"/>
        <w:outlineLvl w:val="0"/>
        <w:rPr>
          <w:rFonts w:ascii="Times New Roman" w:eastAsia="Times New Roman" w:hAnsi="Times New Roman" w:cs="Times New Roman"/>
          <w:b/>
          <w:bCs/>
          <w:kern w:val="36"/>
          <w:sz w:val="20"/>
          <w:szCs w:val="20"/>
        </w:rPr>
      </w:pPr>
    </w:p>
    <w:p w:rsidR="008C55AA" w:rsidRPr="008C55AA" w:rsidRDefault="008C55AA" w:rsidP="00E57A57">
      <w:pPr>
        <w:spacing w:after="0" w:line="240" w:lineRule="auto"/>
        <w:jc w:val="center"/>
        <w:outlineLvl w:val="0"/>
        <w:rPr>
          <w:rFonts w:ascii="Times New Roman" w:eastAsia="Times New Roman" w:hAnsi="Times New Roman" w:cs="Times New Roman"/>
          <w:b/>
          <w:bCs/>
          <w:kern w:val="36"/>
          <w:sz w:val="20"/>
          <w:szCs w:val="20"/>
        </w:rPr>
      </w:pPr>
      <w:r w:rsidRPr="008C55AA">
        <w:rPr>
          <w:rFonts w:ascii="Times New Roman" w:eastAsia="Times New Roman" w:hAnsi="Times New Roman" w:cs="Times New Roman"/>
          <w:b/>
          <w:bCs/>
          <w:kern w:val="36"/>
          <w:sz w:val="20"/>
          <w:szCs w:val="20"/>
        </w:rPr>
        <w:t>III. CINE POATE SESIZA COMISIA DE DISCIPLINĂ</w:t>
      </w:r>
    </w:p>
    <w:p w:rsidR="008C55AA" w:rsidRPr="008C55AA" w:rsidRDefault="00E57A57"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9.</w:t>
      </w:r>
      <w:r w:rsidR="008C55AA" w:rsidRPr="008C55AA">
        <w:rPr>
          <w:rFonts w:ascii="Times New Roman" w:eastAsia="Times New Roman" w:hAnsi="Times New Roman" w:cs="Times New Roman"/>
          <w:sz w:val="20"/>
          <w:szCs w:val="20"/>
        </w:rPr>
        <w:t xml:space="preserve"> Comisia de disciplină poate fi sesizată de persoanele și subiecții prevăzuți de legislația în vigoare.</w:t>
      </w:r>
    </w:p>
    <w:p w:rsidR="008C55AA" w:rsidRPr="008C55AA" w:rsidRDefault="00E57A57"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10.</w:t>
      </w:r>
      <w:r w:rsidR="008C55AA" w:rsidRPr="008C55AA">
        <w:rPr>
          <w:rFonts w:ascii="Times New Roman" w:eastAsia="Times New Roman" w:hAnsi="Times New Roman" w:cs="Times New Roman"/>
          <w:sz w:val="20"/>
          <w:szCs w:val="20"/>
        </w:rPr>
        <w:t xml:space="preserve"> În special, sesizarea poate fi formulată de:</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a) președintele raionului;</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b) conducătorul subdiviziunii în care activează funcționarul public;</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c) orice persoană fizică sau juridică care deține informații privind o faptă ce poate constitui abatere disciplinară;</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d) persoana ale cărei drepturi sau interese legitime consideră că au fost afectate prin acțiunile sau inacțiunile funcționarului public;</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e) alte persoane sau autorități, în cazurile prevăzute de legislație.</w:t>
      </w:r>
    </w:p>
    <w:p w:rsidR="008C55AA" w:rsidRPr="008C55AA" w:rsidRDefault="00DF264B"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11.</w:t>
      </w:r>
      <w:r w:rsidR="008C55AA" w:rsidRPr="008C55AA">
        <w:rPr>
          <w:rFonts w:ascii="Times New Roman" w:eastAsia="Times New Roman" w:hAnsi="Times New Roman" w:cs="Times New Roman"/>
          <w:sz w:val="20"/>
          <w:szCs w:val="20"/>
        </w:rPr>
        <w:t xml:space="preserve"> Persoana care formulează sesizarea nu este obligată să stabilească ea însăși sancțiunea disciplinară care trebuie aplicată.</w:t>
      </w:r>
      <w:r w:rsidR="009D43A9">
        <w:rPr>
          <w:rFonts w:ascii="Times New Roman" w:eastAsia="Times New Roman" w:hAnsi="Times New Roman" w:cs="Times New Roman"/>
          <w:sz w:val="20"/>
          <w:szCs w:val="20"/>
        </w:rPr>
        <w:t xml:space="preserve"> </w:t>
      </w:r>
      <w:r w:rsidR="008C55AA" w:rsidRPr="008C55AA">
        <w:rPr>
          <w:rFonts w:ascii="Times New Roman" w:eastAsia="Times New Roman" w:hAnsi="Times New Roman" w:cs="Times New Roman"/>
          <w:sz w:val="20"/>
          <w:szCs w:val="20"/>
        </w:rPr>
        <w:t>Este suficient să descrie faptele și circumstanțele cunoscute și să prezinte probele disponibile.</w:t>
      </w:r>
    </w:p>
    <w:p w:rsidR="009D43A9" w:rsidRDefault="009D43A9" w:rsidP="00DF264B">
      <w:pPr>
        <w:spacing w:after="0" w:line="240" w:lineRule="auto"/>
        <w:jc w:val="center"/>
        <w:outlineLvl w:val="0"/>
        <w:rPr>
          <w:rFonts w:ascii="Times New Roman" w:eastAsia="Times New Roman" w:hAnsi="Times New Roman" w:cs="Times New Roman"/>
          <w:b/>
          <w:bCs/>
          <w:kern w:val="36"/>
          <w:sz w:val="20"/>
          <w:szCs w:val="20"/>
        </w:rPr>
      </w:pPr>
    </w:p>
    <w:p w:rsidR="008C55AA" w:rsidRPr="008C55AA" w:rsidRDefault="008C55AA" w:rsidP="00DF264B">
      <w:pPr>
        <w:spacing w:after="0" w:line="240" w:lineRule="auto"/>
        <w:jc w:val="center"/>
        <w:outlineLvl w:val="0"/>
        <w:rPr>
          <w:rFonts w:ascii="Times New Roman" w:eastAsia="Times New Roman" w:hAnsi="Times New Roman" w:cs="Times New Roman"/>
          <w:b/>
          <w:bCs/>
          <w:kern w:val="36"/>
          <w:sz w:val="20"/>
          <w:szCs w:val="20"/>
        </w:rPr>
      </w:pPr>
      <w:r w:rsidRPr="008C55AA">
        <w:rPr>
          <w:rFonts w:ascii="Times New Roman" w:eastAsia="Times New Roman" w:hAnsi="Times New Roman" w:cs="Times New Roman"/>
          <w:b/>
          <w:bCs/>
          <w:kern w:val="36"/>
          <w:sz w:val="20"/>
          <w:szCs w:val="20"/>
        </w:rPr>
        <w:t>IV. UNDE ȘI CUM SE DEPUNE SESIZAREA</w:t>
      </w:r>
    </w:p>
    <w:p w:rsidR="008C55AA" w:rsidRPr="008C55AA" w:rsidRDefault="00BC17CB"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12.</w:t>
      </w:r>
      <w:r w:rsidR="008C55AA" w:rsidRPr="008C55AA">
        <w:rPr>
          <w:rFonts w:ascii="Times New Roman" w:eastAsia="Times New Roman" w:hAnsi="Times New Roman" w:cs="Times New Roman"/>
          <w:sz w:val="20"/>
          <w:szCs w:val="20"/>
        </w:rPr>
        <w:t xml:space="preserve"> Sesizarea se depune:</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 xml:space="preserve">a) în formă scrisă, la </w:t>
      </w:r>
      <w:r w:rsidR="003779AF">
        <w:rPr>
          <w:rFonts w:ascii="Times New Roman" w:eastAsia="Times New Roman" w:hAnsi="Times New Roman" w:cs="Times New Roman"/>
          <w:sz w:val="20"/>
          <w:szCs w:val="20"/>
        </w:rPr>
        <w:t xml:space="preserve">cancelaria </w:t>
      </w:r>
      <w:r w:rsidRPr="008C55AA">
        <w:rPr>
          <w:rFonts w:ascii="Times New Roman" w:eastAsia="Times New Roman" w:hAnsi="Times New Roman" w:cs="Times New Roman"/>
          <w:sz w:val="20"/>
          <w:szCs w:val="20"/>
        </w:rPr>
        <w:t xml:space="preserve"> Consiliului Raional Orhei, </w:t>
      </w:r>
      <w:r w:rsidR="0010079F">
        <w:rPr>
          <w:rFonts w:ascii="Times New Roman" w:eastAsia="Times New Roman" w:hAnsi="Times New Roman" w:cs="Times New Roman"/>
          <w:sz w:val="20"/>
          <w:szCs w:val="20"/>
        </w:rPr>
        <w:t xml:space="preserve">(mun.bd.Eminescu2 etajul, </w:t>
      </w:r>
      <w:proofErr w:type="spellStart"/>
      <w:r w:rsidR="0010079F">
        <w:rPr>
          <w:rFonts w:ascii="Times New Roman" w:eastAsia="Times New Roman" w:hAnsi="Times New Roman" w:cs="Times New Roman"/>
          <w:sz w:val="20"/>
          <w:szCs w:val="20"/>
        </w:rPr>
        <w:t>lII</w:t>
      </w:r>
      <w:proofErr w:type="spellEnd"/>
      <w:r w:rsidR="0010079F">
        <w:rPr>
          <w:rFonts w:ascii="Times New Roman" w:eastAsia="Times New Roman" w:hAnsi="Times New Roman" w:cs="Times New Roman"/>
          <w:sz w:val="20"/>
          <w:szCs w:val="20"/>
        </w:rPr>
        <w:t xml:space="preserve">  biroul 302</w:t>
      </w:r>
      <w:r w:rsidR="003779AF">
        <w:rPr>
          <w:rFonts w:ascii="Times New Roman" w:eastAsia="Times New Roman" w:hAnsi="Times New Roman" w:cs="Times New Roman"/>
          <w:sz w:val="20"/>
          <w:szCs w:val="20"/>
        </w:rPr>
        <w:t>)</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b) prin poștă;</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c) prin mijloace electronice, în condițiile legislației privind documentul electronic și semnătura electronică;</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d) prin alte modalități de comunicare acceptate de legislație.</w:t>
      </w:r>
    </w:p>
    <w:p w:rsidR="008C55AA" w:rsidRPr="008C55AA" w:rsidRDefault="00BC17CB"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13.</w:t>
      </w:r>
      <w:r w:rsidR="008C55AA" w:rsidRPr="008C55AA">
        <w:rPr>
          <w:rFonts w:ascii="Times New Roman" w:eastAsia="Times New Roman" w:hAnsi="Times New Roman" w:cs="Times New Roman"/>
          <w:sz w:val="20"/>
          <w:szCs w:val="20"/>
        </w:rPr>
        <w:t xml:space="preserve"> Sesizarea depusă la sediul Consiliului Raional Orhei se înregistrează în modul stabilit pentru înregistrarea documentelor oficiale.</w:t>
      </w:r>
    </w:p>
    <w:p w:rsidR="008C55AA" w:rsidRPr="008C55AA" w:rsidRDefault="00BC17CB"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lastRenderedPageBreak/>
        <w:tab/>
      </w:r>
      <w:r w:rsidR="008C55AA" w:rsidRPr="00705249">
        <w:rPr>
          <w:rFonts w:ascii="Times New Roman" w:eastAsia="Times New Roman" w:hAnsi="Times New Roman" w:cs="Times New Roman"/>
          <w:b/>
          <w:bCs/>
          <w:sz w:val="20"/>
          <w:szCs w:val="20"/>
        </w:rPr>
        <w:t>14.</w:t>
      </w:r>
      <w:r w:rsidR="008C55AA" w:rsidRPr="008C55AA">
        <w:rPr>
          <w:rFonts w:ascii="Times New Roman" w:eastAsia="Times New Roman" w:hAnsi="Times New Roman" w:cs="Times New Roman"/>
          <w:sz w:val="20"/>
          <w:szCs w:val="20"/>
        </w:rPr>
        <w:t xml:space="preserve"> Persoana care depune sesizarea poate solicita și păstra numărul și data de înregistrare a acesteia.</w:t>
      </w:r>
    </w:p>
    <w:p w:rsidR="008C55AA" w:rsidRPr="008C55AA" w:rsidRDefault="00BC17CB"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15.</w:t>
      </w:r>
      <w:r w:rsidR="008C55AA" w:rsidRPr="008C55AA">
        <w:rPr>
          <w:rFonts w:ascii="Times New Roman" w:eastAsia="Times New Roman" w:hAnsi="Times New Roman" w:cs="Times New Roman"/>
          <w:sz w:val="20"/>
          <w:szCs w:val="20"/>
        </w:rPr>
        <w:t xml:space="preserve"> Sesizarea înregistrată se transmite președintelui Comisiei de disciplină în termenul stabilit de Regulamentul cu privire la Comisia de disciplină.</w:t>
      </w:r>
    </w:p>
    <w:p w:rsidR="008C55AA" w:rsidRPr="008C55AA" w:rsidRDefault="00BC17CB"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16.</w:t>
      </w:r>
      <w:r w:rsidR="008C55AA" w:rsidRPr="008C55AA">
        <w:rPr>
          <w:rFonts w:ascii="Times New Roman" w:eastAsia="Times New Roman" w:hAnsi="Times New Roman" w:cs="Times New Roman"/>
          <w:sz w:val="20"/>
          <w:szCs w:val="20"/>
        </w:rPr>
        <w:t xml:space="preserve"> Dacă sesizarea este transmisă unei autorități sau unei structuri care nu este competentă să o examineze, aceasta se transmite autorității sau Comisiei de disciplină competente, în condițiile și termenele stabilite de legislație.</w:t>
      </w:r>
    </w:p>
    <w:p w:rsidR="00683C40" w:rsidRDefault="00683C40" w:rsidP="00BC17CB">
      <w:pPr>
        <w:spacing w:after="0" w:line="240" w:lineRule="auto"/>
        <w:jc w:val="center"/>
        <w:outlineLvl w:val="0"/>
        <w:rPr>
          <w:rFonts w:ascii="Times New Roman" w:eastAsia="Times New Roman" w:hAnsi="Times New Roman" w:cs="Times New Roman"/>
          <w:b/>
          <w:bCs/>
          <w:kern w:val="36"/>
          <w:sz w:val="20"/>
          <w:szCs w:val="20"/>
        </w:rPr>
      </w:pPr>
    </w:p>
    <w:p w:rsidR="008C55AA" w:rsidRPr="008C55AA" w:rsidRDefault="008C55AA" w:rsidP="00BC17CB">
      <w:pPr>
        <w:spacing w:after="0" w:line="240" w:lineRule="auto"/>
        <w:jc w:val="center"/>
        <w:outlineLvl w:val="0"/>
        <w:rPr>
          <w:rFonts w:ascii="Times New Roman" w:eastAsia="Times New Roman" w:hAnsi="Times New Roman" w:cs="Times New Roman"/>
          <w:b/>
          <w:bCs/>
          <w:kern w:val="36"/>
          <w:sz w:val="20"/>
          <w:szCs w:val="20"/>
        </w:rPr>
      </w:pPr>
      <w:r w:rsidRPr="008C55AA">
        <w:rPr>
          <w:rFonts w:ascii="Times New Roman" w:eastAsia="Times New Roman" w:hAnsi="Times New Roman" w:cs="Times New Roman"/>
          <w:b/>
          <w:bCs/>
          <w:kern w:val="36"/>
          <w:sz w:val="20"/>
          <w:szCs w:val="20"/>
        </w:rPr>
        <w:t>V. CERINȚELE FAȚĂ DE SESIZARE</w:t>
      </w:r>
    </w:p>
    <w:p w:rsidR="008C55AA" w:rsidRPr="008C55AA" w:rsidRDefault="00135A73"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17.</w:t>
      </w:r>
      <w:r w:rsidR="008C55AA" w:rsidRPr="008C55AA">
        <w:rPr>
          <w:rFonts w:ascii="Times New Roman" w:eastAsia="Times New Roman" w:hAnsi="Times New Roman" w:cs="Times New Roman"/>
          <w:sz w:val="20"/>
          <w:szCs w:val="20"/>
        </w:rPr>
        <w:t xml:space="preserve"> Pentru examinarea eficientă, sesizarea trebuie să conțină, pe cât posibil:</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a) numele și prenumele persoanei care formulează sesizarea;</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b) datele de contact;</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c) numele și prenumele funcționarului public vizat;</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d) funcția și subdiviziunea în care activează funcționarul, dacă sunt cunoscute;</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e) descrierea concretă a faptelor;</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f) data sau perioada în care au avut loc faptele;</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g) locul producerii faptelor;</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h) circumstanțele în care s-au produs;</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i) argumentele în susținerea sesizării;</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j) informații privind eventualele persoane care pot confirma circumstanțele descrise;</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k) lista documentelor sau a altor probe anexate;</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l) data și semnătura persoanei care formulează sesizarea.</w:t>
      </w:r>
    </w:p>
    <w:p w:rsidR="008C55AA" w:rsidRPr="008C55AA" w:rsidRDefault="00135A73"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18.</w:t>
      </w:r>
      <w:r w:rsidR="008C55AA" w:rsidRPr="008C55AA">
        <w:rPr>
          <w:rFonts w:ascii="Times New Roman" w:eastAsia="Times New Roman" w:hAnsi="Times New Roman" w:cs="Times New Roman"/>
          <w:sz w:val="20"/>
          <w:szCs w:val="20"/>
        </w:rPr>
        <w:t xml:space="preserve"> Persoana care sesizează nu este obligată să indice articolul exact din lege care ar fi fost încălcat, dacă nu îl cunoaște.</w:t>
      </w:r>
      <w:r w:rsidR="00934161">
        <w:rPr>
          <w:rFonts w:ascii="Times New Roman" w:eastAsia="Times New Roman" w:hAnsi="Times New Roman" w:cs="Times New Roman"/>
          <w:sz w:val="20"/>
          <w:szCs w:val="20"/>
        </w:rPr>
        <w:t xml:space="preserve"> </w:t>
      </w:r>
      <w:r w:rsidR="008C55AA" w:rsidRPr="008C55AA">
        <w:rPr>
          <w:rFonts w:ascii="Times New Roman" w:eastAsia="Times New Roman" w:hAnsi="Times New Roman" w:cs="Times New Roman"/>
          <w:sz w:val="20"/>
          <w:szCs w:val="20"/>
        </w:rPr>
        <w:t>Este suficientă descrierea clară și concretă a faptelor.</w:t>
      </w:r>
    </w:p>
    <w:p w:rsidR="00A679C1" w:rsidRDefault="00A679C1" w:rsidP="001332BD">
      <w:pPr>
        <w:spacing w:after="0" w:line="240" w:lineRule="auto"/>
        <w:jc w:val="center"/>
        <w:outlineLvl w:val="0"/>
        <w:rPr>
          <w:rFonts w:ascii="Times New Roman" w:eastAsia="Times New Roman" w:hAnsi="Times New Roman" w:cs="Times New Roman"/>
          <w:b/>
          <w:bCs/>
          <w:kern w:val="36"/>
          <w:sz w:val="20"/>
          <w:szCs w:val="20"/>
        </w:rPr>
      </w:pPr>
    </w:p>
    <w:p w:rsidR="008C55AA" w:rsidRPr="008C55AA" w:rsidRDefault="008C55AA" w:rsidP="001332BD">
      <w:pPr>
        <w:spacing w:after="0" w:line="240" w:lineRule="auto"/>
        <w:jc w:val="center"/>
        <w:outlineLvl w:val="0"/>
        <w:rPr>
          <w:rFonts w:ascii="Times New Roman" w:eastAsia="Times New Roman" w:hAnsi="Times New Roman" w:cs="Times New Roman"/>
          <w:b/>
          <w:bCs/>
          <w:kern w:val="36"/>
          <w:sz w:val="20"/>
          <w:szCs w:val="20"/>
        </w:rPr>
      </w:pPr>
      <w:r w:rsidRPr="008C55AA">
        <w:rPr>
          <w:rFonts w:ascii="Times New Roman" w:eastAsia="Times New Roman" w:hAnsi="Times New Roman" w:cs="Times New Roman"/>
          <w:b/>
          <w:bCs/>
          <w:kern w:val="36"/>
          <w:sz w:val="20"/>
          <w:szCs w:val="20"/>
        </w:rPr>
        <w:t>VI. PROBELE</w:t>
      </w:r>
    </w:p>
    <w:p w:rsidR="008C55AA" w:rsidRPr="008C55AA" w:rsidRDefault="001332BD"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19.</w:t>
      </w:r>
      <w:r w:rsidR="008C55AA" w:rsidRPr="008C55AA">
        <w:rPr>
          <w:rFonts w:ascii="Times New Roman" w:eastAsia="Times New Roman" w:hAnsi="Times New Roman" w:cs="Times New Roman"/>
          <w:sz w:val="20"/>
          <w:szCs w:val="20"/>
        </w:rPr>
        <w:t xml:space="preserve"> La sesizare pot fi anexate, după caz:</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a) acte și documente;</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b) copii ale corespondenței;</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c) răspunsuri ale autorității publice;</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d) fotografii;</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e) înregistrări audio sau video obținute legal;</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f) date privind persoane care pot confirma faptele;</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g) alte materiale relevante obținute în condițiile legii.</w:t>
      </w:r>
    </w:p>
    <w:p w:rsidR="008C55AA" w:rsidRPr="008C55AA" w:rsidRDefault="001332BD"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20.</w:t>
      </w:r>
      <w:r w:rsidR="008C55AA" w:rsidRPr="008C55AA">
        <w:rPr>
          <w:rFonts w:ascii="Times New Roman" w:eastAsia="Times New Roman" w:hAnsi="Times New Roman" w:cs="Times New Roman"/>
          <w:sz w:val="20"/>
          <w:szCs w:val="20"/>
        </w:rPr>
        <w:t xml:space="preserve"> Persoana care formulează sesizarea este responsabilă de autenticitatea informațiilor și documentelor prezentate.</w:t>
      </w:r>
    </w:p>
    <w:p w:rsidR="008C55AA" w:rsidRPr="008C55AA" w:rsidRDefault="001332BD"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21.</w:t>
      </w:r>
      <w:r w:rsidR="008C55AA" w:rsidRPr="008C55AA">
        <w:rPr>
          <w:rFonts w:ascii="Times New Roman" w:eastAsia="Times New Roman" w:hAnsi="Times New Roman" w:cs="Times New Roman"/>
          <w:sz w:val="20"/>
          <w:szCs w:val="20"/>
        </w:rPr>
        <w:t xml:space="preserve"> Comisia de disciplină apreciază probele în ansamblu și poate solicita documente și informații suplimentare, în limitele competenței sale.</w:t>
      </w:r>
    </w:p>
    <w:p w:rsidR="008C55AA" w:rsidRPr="008C55AA" w:rsidRDefault="008C55AA" w:rsidP="001332BD">
      <w:pPr>
        <w:spacing w:after="0" w:line="240" w:lineRule="auto"/>
        <w:jc w:val="center"/>
        <w:outlineLvl w:val="0"/>
        <w:rPr>
          <w:rFonts w:ascii="Times New Roman" w:eastAsia="Times New Roman" w:hAnsi="Times New Roman" w:cs="Times New Roman"/>
          <w:b/>
          <w:bCs/>
          <w:kern w:val="36"/>
          <w:sz w:val="20"/>
          <w:szCs w:val="20"/>
        </w:rPr>
      </w:pPr>
      <w:r w:rsidRPr="008C55AA">
        <w:rPr>
          <w:rFonts w:ascii="Times New Roman" w:eastAsia="Times New Roman" w:hAnsi="Times New Roman" w:cs="Times New Roman"/>
          <w:b/>
          <w:bCs/>
          <w:kern w:val="36"/>
          <w:sz w:val="20"/>
          <w:szCs w:val="20"/>
        </w:rPr>
        <w:t>VII. SESIZAREA ANONIMĂ</w:t>
      </w:r>
    </w:p>
    <w:p w:rsidR="008C55AA" w:rsidRPr="008C55AA" w:rsidRDefault="002551D8"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22.</w:t>
      </w:r>
      <w:r w:rsidR="008C55AA" w:rsidRPr="008C55AA">
        <w:rPr>
          <w:rFonts w:ascii="Times New Roman" w:eastAsia="Times New Roman" w:hAnsi="Times New Roman" w:cs="Times New Roman"/>
          <w:sz w:val="20"/>
          <w:szCs w:val="20"/>
        </w:rPr>
        <w:t xml:space="preserve"> Sesizările anonime se examinează în condițiile legislației aplicabile.</w:t>
      </w:r>
    </w:p>
    <w:p w:rsidR="008C55AA" w:rsidRPr="008C55AA" w:rsidRDefault="002551D8"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23.</w:t>
      </w:r>
      <w:r w:rsidR="008C55AA" w:rsidRPr="008C55AA">
        <w:rPr>
          <w:rFonts w:ascii="Times New Roman" w:eastAsia="Times New Roman" w:hAnsi="Times New Roman" w:cs="Times New Roman"/>
          <w:sz w:val="20"/>
          <w:szCs w:val="20"/>
        </w:rPr>
        <w:t xml:space="preserve"> În cazul în care informațiile prezentate într-o sesizare anonimă conțin date concrete și verificabile privind o posibilă abatere disciplinară, autoritatea poate dispune verificarea informațiilor, dacă legislația permite acest lucru.</w:t>
      </w:r>
    </w:p>
    <w:p w:rsidR="008C55AA" w:rsidRPr="008C55AA" w:rsidRDefault="002551D8"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24.</w:t>
      </w:r>
      <w:r w:rsidR="008C55AA" w:rsidRPr="008C55AA">
        <w:rPr>
          <w:rFonts w:ascii="Times New Roman" w:eastAsia="Times New Roman" w:hAnsi="Times New Roman" w:cs="Times New Roman"/>
          <w:sz w:val="20"/>
          <w:szCs w:val="20"/>
        </w:rPr>
        <w:t xml:space="preserve"> Lipsa datelor de identificare a autorului sesizării poate face imposibilă comunicarea rezultatului examinării către acesta.</w:t>
      </w:r>
    </w:p>
    <w:p w:rsidR="008C55AA" w:rsidRPr="008C55AA" w:rsidRDefault="008C55AA" w:rsidP="002551D8">
      <w:pPr>
        <w:spacing w:after="0" w:line="240" w:lineRule="auto"/>
        <w:jc w:val="center"/>
        <w:outlineLvl w:val="0"/>
        <w:rPr>
          <w:rFonts w:ascii="Times New Roman" w:eastAsia="Times New Roman" w:hAnsi="Times New Roman" w:cs="Times New Roman"/>
          <w:b/>
          <w:bCs/>
          <w:kern w:val="36"/>
          <w:sz w:val="20"/>
          <w:szCs w:val="20"/>
        </w:rPr>
      </w:pPr>
      <w:r w:rsidRPr="008C55AA">
        <w:rPr>
          <w:rFonts w:ascii="Times New Roman" w:eastAsia="Times New Roman" w:hAnsi="Times New Roman" w:cs="Times New Roman"/>
          <w:b/>
          <w:bCs/>
          <w:kern w:val="36"/>
          <w:sz w:val="20"/>
          <w:szCs w:val="20"/>
        </w:rPr>
        <w:t>VIII. PROCEDURA DUPĂ DEPUNEREA SESIZĂRII</w:t>
      </w:r>
    </w:p>
    <w:p w:rsidR="000838E8" w:rsidRDefault="000838E8" w:rsidP="008C55AA">
      <w:pPr>
        <w:spacing w:after="0" w:line="240" w:lineRule="auto"/>
        <w:rPr>
          <w:rFonts w:ascii="Times New Roman" w:eastAsia="Times New Roman" w:hAnsi="Times New Roman" w:cs="Times New Roman"/>
          <w:b/>
          <w:bCs/>
          <w:sz w:val="20"/>
          <w:szCs w:val="20"/>
        </w:rPr>
      </w:pPr>
    </w:p>
    <w:p w:rsidR="008C55AA" w:rsidRPr="008C55AA" w:rsidRDefault="000838E8"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2</w:t>
      </w:r>
      <w:r w:rsidR="008C55AA" w:rsidRPr="00705249">
        <w:rPr>
          <w:rFonts w:ascii="Times New Roman" w:eastAsia="Times New Roman" w:hAnsi="Times New Roman" w:cs="Times New Roman"/>
          <w:b/>
          <w:bCs/>
          <w:sz w:val="20"/>
          <w:szCs w:val="20"/>
        </w:rPr>
        <w:t>5.</w:t>
      </w:r>
      <w:r w:rsidR="008C55AA" w:rsidRPr="008C55AA">
        <w:rPr>
          <w:rFonts w:ascii="Times New Roman" w:eastAsia="Times New Roman" w:hAnsi="Times New Roman" w:cs="Times New Roman"/>
          <w:sz w:val="20"/>
          <w:szCs w:val="20"/>
        </w:rPr>
        <w:t xml:space="preserve"> După înregistrarea sesizării:</w:t>
      </w:r>
    </w:p>
    <w:p w:rsidR="008C55AA" w:rsidRPr="008C55AA" w:rsidRDefault="008C55AA" w:rsidP="008C55AA">
      <w:pPr>
        <w:numPr>
          <w:ilvl w:val="0"/>
          <w:numId w:val="1"/>
        </w:num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aceasta este înregistrată oficial;</w:t>
      </w:r>
    </w:p>
    <w:p w:rsidR="008C55AA" w:rsidRPr="008C55AA" w:rsidRDefault="008C55AA" w:rsidP="008C55AA">
      <w:pPr>
        <w:numPr>
          <w:ilvl w:val="0"/>
          <w:numId w:val="1"/>
        </w:num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se verifică competența;</w:t>
      </w:r>
    </w:p>
    <w:p w:rsidR="008C55AA" w:rsidRPr="008C55AA" w:rsidRDefault="008C55AA" w:rsidP="008C55AA">
      <w:pPr>
        <w:numPr>
          <w:ilvl w:val="0"/>
          <w:numId w:val="1"/>
        </w:num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sesizarea se transmite Comisiei de disciplină competente;</w:t>
      </w:r>
    </w:p>
    <w:p w:rsidR="008C55AA" w:rsidRPr="008C55AA" w:rsidRDefault="008C55AA" w:rsidP="008C55AA">
      <w:pPr>
        <w:numPr>
          <w:ilvl w:val="0"/>
          <w:numId w:val="1"/>
        </w:num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Comisia examinează circumstanțele cazului;</w:t>
      </w:r>
    </w:p>
    <w:p w:rsidR="008C55AA" w:rsidRPr="008C55AA" w:rsidRDefault="008C55AA" w:rsidP="008C55AA">
      <w:pPr>
        <w:numPr>
          <w:ilvl w:val="0"/>
          <w:numId w:val="1"/>
        </w:num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sunt solicitate explicațiile funcționarului public vizat;</w:t>
      </w:r>
    </w:p>
    <w:p w:rsidR="008C55AA" w:rsidRPr="008C55AA" w:rsidRDefault="008C55AA" w:rsidP="008C55AA">
      <w:pPr>
        <w:numPr>
          <w:ilvl w:val="0"/>
          <w:numId w:val="1"/>
        </w:num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se examinează probele;</w:t>
      </w:r>
    </w:p>
    <w:p w:rsidR="008C55AA" w:rsidRPr="008C55AA" w:rsidRDefault="008C55AA" w:rsidP="008C55AA">
      <w:pPr>
        <w:numPr>
          <w:ilvl w:val="0"/>
          <w:numId w:val="1"/>
        </w:num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pot fi audiate persoanele relevante;</w:t>
      </w:r>
    </w:p>
    <w:p w:rsidR="008C55AA" w:rsidRPr="008C55AA" w:rsidRDefault="008C55AA" w:rsidP="008C55AA">
      <w:pPr>
        <w:numPr>
          <w:ilvl w:val="0"/>
          <w:numId w:val="1"/>
        </w:num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se stabilesc circumstanțele care confirmă sau infirmă faptele;</w:t>
      </w:r>
    </w:p>
    <w:p w:rsidR="008C55AA" w:rsidRPr="008C55AA" w:rsidRDefault="008C55AA" w:rsidP="008C55AA">
      <w:pPr>
        <w:numPr>
          <w:ilvl w:val="0"/>
          <w:numId w:val="1"/>
        </w:num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Comisia adoptă concluziile prevăzute de legislație;</w:t>
      </w:r>
    </w:p>
    <w:p w:rsidR="008C55AA" w:rsidRPr="008C55AA" w:rsidRDefault="008C55AA" w:rsidP="008C55AA">
      <w:pPr>
        <w:numPr>
          <w:ilvl w:val="0"/>
          <w:numId w:val="1"/>
        </w:num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 xml:space="preserve">se transmite propunerea </w:t>
      </w:r>
      <w:r w:rsidR="00BE0099">
        <w:rPr>
          <w:rFonts w:ascii="Times New Roman" w:eastAsia="Times New Roman" w:hAnsi="Times New Roman" w:cs="Times New Roman"/>
          <w:sz w:val="20"/>
          <w:szCs w:val="20"/>
        </w:rPr>
        <w:t>a</w:t>
      </w:r>
      <w:r w:rsidR="004B36B6">
        <w:rPr>
          <w:rFonts w:ascii="Times New Roman" w:eastAsia="Times New Roman" w:hAnsi="Times New Roman" w:cs="Times New Roman"/>
          <w:sz w:val="20"/>
          <w:szCs w:val="20"/>
        </w:rPr>
        <w:t>utorităților executive/</w:t>
      </w:r>
      <w:proofErr w:type="spellStart"/>
      <w:r w:rsidR="004B36B6">
        <w:rPr>
          <w:rFonts w:ascii="Times New Roman" w:eastAsia="Times New Roman" w:hAnsi="Times New Roman" w:cs="Times New Roman"/>
          <w:sz w:val="20"/>
          <w:szCs w:val="20"/>
        </w:rPr>
        <w:t>delibertive</w:t>
      </w:r>
      <w:proofErr w:type="spellEnd"/>
      <w:r w:rsidRPr="008C55AA">
        <w:rPr>
          <w:rFonts w:ascii="Times New Roman" w:eastAsia="Times New Roman" w:hAnsi="Times New Roman" w:cs="Times New Roman"/>
          <w:sz w:val="20"/>
          <w:szCs w:val="20"/>
        </w:rPr>
        <w:t xml:space="preserve"> să aplice sancțiunea disciplinară, după caz.</w:t>
      </w:r>
    </w:p>
    <w:p w:rsidR="00E04A6C" w:rsidRDefault="00E04A6C" w:rsidP="00A9529F">
      <w:pPr>
        <w:spacing w:after="0" w:line="240" w:lineRule="auto"/>
        <w:jc w:val="center"/>
        <w:outlineLvl w:val="0"/>
        <w:rPr>
          <w:rFonts w:ascii="Times New Roman" w:eastAsia="Times New Roman" w:hAnsi="Times New Roman" w:cs="Times New Roman"/>
          <w:b/>
          <w:bCs/>
          <w:kern w:val="36"/>
          <w:sz w:val="20"/>
          <w:szCs w:val="20"/>
        </w:rPr>
      </w:pPr>
    </w:p>
    <w:p w:rsidR="008C55AA" w:rsidRPr="008C55AA" w:rsidRDefault="008C55AA" w:rsidP="00A9529F">
      <w:pPr>
        <w:spacing w:after="0" w:line="240" w:lineRule="auto"/>
        <w:jc w:val="center"/>
        <w:outlineLvl w:val="0"/>
        <w:rPr>
          <w:rFonts w:ascii="Times New Roman" w:eastAsia="Times New Roman" w:hAnsi="Times New Roman" w:cs="Times New Roman"/>
          <w:b/>
          <w:bCs/>
          <w:kern w:val="36"/>
          <w:sz w:val="20"/>
          <w:szCs w:val="20"/>
        </w:rPr>
      </w:pPr>
      <w:r w:rsidRPr="008C55AA">
        <w:rPr>
          <w:rFonts w:ascii="Times New Roman" w:eastAsia="Times New Roman" w:hAnsi="Times New Roman" w:cs="Times New Roman"/>
          <w:b/>
          <w:bCs/>
          <w:kern w:val="36"/>
          <w:sz w:val="20"/>
          <w:szCs w:val="20"/>
        </w:rPr>
        <w:t>IX. DREPTURILE FUNCȚIONARULUI PUBLIC</w:t>
      </w:r>
    </w:p>
    <w:p w:rsidR="008C55AA" w:rsidRPr="008C55AA" w:rsidRDefault="00065D99"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26.</w:t>
      </w:r>
      <w:r w:rsidR="008C55AA" w:rsidRPr="008C55AA">
        <w:rPr>
          <w:rFonts w:ascii="Times New Roman" w:eastAsia="Times New Roman" w:hAnsi="Times New Roman" w:cs="Times New Roman"/>
          <w:sz w:val="20"/>
          <w:szCs w:val="20"/>
        </w:rPr>
        <w:t xml:space="preserve"> Funcționarul public vizat beneficiază de toate garanțiile prevăzute de legislație.</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Acesta are dreptul:</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a) să cunoască faptele care îi sunt imputate;</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b) să prezinte explicații;</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c) să prezinte probe;</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d) să formuleze obiecții;</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e) să solicite audierea unor persoane;</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lastRenderedPageBreak/>
        <w:t>f) să ia cunoștință de materialele procedurii, în condițiile legii;</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g) să fie asistat și să-și exercite dreptul la apărare;</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h) să conteste actul administrativ de sancționare, în condițiile legii.</w:t>
      </w:r>
    </w:p>
    <w:p w:rsidR="00AB13CE" w:rsidRDefault="00AB13CE" w:rsidP="00065D99">
      <w:pPr>
        <w:spacing w:after="0" w:line="240" w:lineRule="auto"/>
        <w:jc w:val="center"/>
        <w:outlineLvl w:val="0"/>
        <w:rPr>
          <w:rFonts w:ascii="Times New Roman" w:eastAsia="Times New Roman" w:hAnsi="Times New Roman" w:cs="Times New Roman"/>
          <w:b/>
          <w:bCs/>
          <w:kern w:val="36"/>
          <w:sz w:val="20"/>
          <w:szCs w:val="20"/>
        </w:rPr>
      </w:pPr>
    </w:p>
    <w:p w:rsidR="008C55AA" w:rsidRPr="008C55AA" w:rsidRDefault="008C55AA" w:rsidP="00065D99">
      <w:pPr>
        <w:spacing w:after="0" w:line="240" w:lineRule="auto"/>
        <w:jc w:val="center"/>
        <w:outlineLvl w:val="0"/>
        <w:rPr>
          <w:rFonts w:ascii="Times New Roman" w:eastAsia="Times New Roman" w:hAnsi="Times New Roman" w:cs="Times New Roman"/>
          <w:b/>
          <w:bCs/>
          <w:kern w:val="36"/>
          <w:sz w:val="20"/>
          <w:szCs w:val="20"/>
        </w:rPr>
      </w:pPr>
      <w:r w:rsidRPr="008C55AA">
        <w:rPr>
          <w:rFonts w:ascii="Times New Roman" w:eastAsia="Times New Roman" w:hAnsi="Times New Roman" w:cs="Times New Roman"/>
          <w:b/>
          <w:bCs/>
          <w:kern w:val="36"/>
          <w:sz w:val="20"/>
          <w:szCs w:val="20"/>
        </w:rPr>
        <w:t>X. IMPARȚIALITATEA COMISIEI</w:t>
      </w:r>
    </w:p>
    <w:p w:rsidR="008C55AA" w:rsidRPr="008C55AA" w:rsidRDefault="00065D99"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27.</w:t>
      </w:r>
      <w:r w:rsidR="008C55AA" w:rsidRPr="008C55AA">
        <w:rPr>
          <w:rFonts w:ascii="Times New Roman" w:eastAsia="Times New Roman" w:hAnsi="Times New Roman" w:cs="Times New Roman"/>
          <w:sz w:val="20"/>
          <w:szCs w:val="20"/>
        </w:rPr>
        <w:t xml:space="preserve"> Membrii Comisiei de disciplină trebuie să exercite atribuțiile cu imparțialitate și obiectivitate.</w:t>
      </w:r>
    </w:p>
    <w:p w:rsidR="008C55AA" w:rsidRPr="008C55AA" w:rsidRDefault="00065D99"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28.</w:t>
      </w:r>
      <w:r w:rsidR="008C55AA" w:rsidRPr="008C55AA">
        <w:rPr>
          <w:rFonts w:ascii="Times New Roman" w:eastAsia="Times New Roman" w:hAnsi="Times New Roman" w:cs="Times New Roman"/>
          <w:sz w:val="20"/>
          <w:szCs w:val="20"/>
        </w:rPr>
        <w:t xml:space="preserve"> Membrul Comisiei nu participă la examinarea unei cauze în situațiile prevăzute de legislație, inclusiv atunci când există circumstanțe care pot afecta obiectivitatea și imparțialitatea acestuia.</w:t>
      </w:r>
    </w:p>
    <w:p w:rsidR="008C55AA" w:rsidRPr="008C55AA" w:rsidRDefault="00065D99"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29.</w:t>
      </w:r>
      <w:r w:rsidR="008C55AA" w:rsidRPr="008C55AA">
        <w:rPr>
          <w:rFonts w:ascii="Times New Roman" w:eastAsia="Times New Roman" w:hAnsi="Times New Roman" w:cs="Times New Roman"/>
          <w:sz w:val="20"/>
          <w:szCs w:val="20"/>
        </w:rPr>
        <w:t xml:space="preserve"> Persoana vizată în procedura disciplinară poate solicita recuzarea unui membru al Comisiei, în condițiile legii.</w:t>
      </w:r>
    </w:p>
    <w:p w:rsidR="00AB13CE" w:rsidRDefault="00AB13CE" w:rsidP="00065D99">
      <w:pPr>
        <w:spacing w:after="0" w:line="240" w:lineRule="auto"/>
        <w:jc w:val="center"/>
        <w:outlineLvl w:val="0"/>
        <w:rPr>
          <w:rFonts w:ascii="Times New Roman" w:eastAsia="Times New Roman" w:hAnsi="Times New Roman" w:cs="Times New Roman"/>
          <w:b/>
          <w:bCs/>
          <w:kern w:val="36"/>
          <w:sz w:val="20"/>
          <w:szCs w:val="20"/>
        </w:rPr>
      </w:pPr>
    </w:p>
    <w:p w:rsidR="008C55AA" w:rsidRPr="008C55AA" w:rsidRDefault="008C55AA" w:rsidP="00065D99">
      <w:pPr>
        <w:spacing w:after="0" w:line="240" w:lineRule="auto"/>
        <w:jc w:val="center"/>
        <w:outlineLvl w:val="0"/>
        <w:rPr>
          <w:rFonts w:ascii="Times New Roman" w:eastAsia="Times New Roman" w:hAnsi="Times New Roman" w:cs="Times New Roman"/>
          <w:b/>
          <w:bCs/>
          <w:kern w:val="36"/>
          <w:sz w:val="20"/>
          <w:szCs w:val="20"/>
        </w:rPr>
      </w:pPr>
      <w:r w:rsidRPr="008C55AA">
        <w:rPr>
          <w:rFonts w:ascii="Times New Roman" w:eastAsia="Times New Roman" w:hAnsi="Times New Roman" w:cs="Times New Roman"/>
          <w:b/>
          <w:bCs/>
          <w:kern w:val="36"/>
          <w:sz w:val="20"/>
          <w:szCs w:val="20"/>
        </w:rPr>
        <w:t>XI. REZULTATUL PROCEDURII</w:t>
      </w:r>
    </w:p>
    <w:p w:rsidR="008C55AA" w:rsidRPr="008C55AA" w:rsidRDefault="00065D99"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30.</w:t>
      </w:r>
      <w:r w:rsidR="008C55AA" w:rsidRPr="008C55AA">
        <w:rPr>
          <w:rFonts w:ascii="Times New Roman" w:eastAsia="Times New Roman" w:hAnsi="Times New Roman" w:cs="Times New Roman"/>
          <w:sz w:val="20"/>
          <w:szCs w:val="20"/>
        </w:rPr>
        <w:t xml:space="preserve"> În urma examinării cauzei, Comisia de disciplină poate propune, după caz:</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a) aplicarea unei sancțiuni disciplinare;</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b) clasarea cauzei;</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c) alte soluții prevăzute de legislația în vigoare.</w:t>
      </w:r>
    </w:p>
    <w:p w:rsidR="008C55AA" w:rsidRPr="008C55AA" w:rsidRDefault="008D2F97"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31.</w:t>
      </w:r>
      <w:r w:rsidR="008C55AA" w:rsidRPr="008C55AA">
        <w:rPr>
          <w:rFonts w:ascii="Times New Roman" w:eastAsia="Times New Roman" w:hAnsi="Times New Roman" w:cs="Times New Roman"/>
          <w:sz w:val="20"/>
          <w:szCs w:val="20"/>
        </w:rPr>
        <w:t xml:space="preserve"> Comisia de disciplină nu stabilește vinovăția în mod arbitrar și nu poate aplica sancțiuni în afara competențelor stabilite de lege.</w:t>
      </w:r>
    </w:p>
    <w:p w:rsidR="008C55AA" w:rsidRPr="008C55AA" w:rsidRDefault="008D2F97"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32.</w:t>
      </w:r>
      <w:r w:rsidR="008C55AA" w:rsidRPr="008C55AA">
        <w:rPr>
          <w:rFonts w:ascii="Times New Roman" w:eastAsia="Times New Roman" w:hAnsi="Times New Roman" w:cs="Times New Roman"/>
          <w:sz w:val="20"/>
          <w:szCs w:val="20"/>
        </w:rPr>
        <w:t xml:space="preserve"> Sancțiunea disciplinară este aplicată de </w:t>
      </w:r>
      <w:r w:rsidR="009E7F5C">
        <w:rPr>
          <w:rFonts w:ascii="Times New Roman" w:eastAsia="Times New Roman" w:hAnsi="Times New Roman" w:cs="Times New Roman"/>
          <w:sz w:val="20"/>
          <w:szCs w:val="20"/>
        </w:rPr>
        <w:t>autoritatea executivă/deliberativă</w:t>
      </w:r>
      <w:r w:rsidR="008C55AA" w:rsidRPr="008C55AA">
        <w:rPr>
          <w:rFonts w:ascii="Times New Roman" w:eastAsia="Times New Roman" w:hAnsi="Times New Roman" w:cs="Times New Roman"/>
          <w:sz w:val="20"/>
          <w:szCs w:val="20"/>
        </w:rPr>
        <w:t xml:space="preserve"> competent</w:t>
      </w:r>
      <w:r w:rsidR="009E7F5C">
        <w:rPr>
          <w:rFonts w:ascii="Times New Roman" w:eastAsia="Times New Roman" w:hAnsi="Times New Roman" w:cs="Times New Roman"/>
          <w:sz w:val="20"/>
          <w:szCs w:val="20"/>
        </w:rPr>
        <w:t>ă</w:t>
      </w:r>
      <w:r w:rsidR="008C55AA" w:rsidRPr="008C55AA">
        <w:rPr>
          <w:rFonts w:ascii="Times New Roman" w:eastAsia="Times New Roman" w:hAnsi="Times New Roman" w:cs="Times New Roman"/>
          <w:sz w:val="20"/>
          <w:szCs w:val="20"/>
        </w:rPr>
        <w:t>, în condițiile Legii nr. 158/2008.</w:t>
      </w:r>
    </w:p>
    <w:p w:rsidR="008C55AA" w:rsidRPr="008C55AA" w:rsidRDefault="008C55AA" w:rsidP="008D2F97">
      <w:pPr>
        <w:spacing w:after="0" w:line="240" w:lineRule="auto"/>
        <w:jc w:val="center"/>
        <w:outlineLvl w:val="0"/>
        <w:rPr>
          <w:rFonts w:ascii="Times New Roman" w:eastAsia="Times New Roman" w:hAnsi="Times New Roman" w:cs="Times New Roman"/>
          <w:b/>
          <w:bCs/>
          <w:kern w:val="36"/>
          <w:sz w:val="20"/>
          <w:szCs w:val="20"/>
        </w:rPr>
      </w:pPr>
      <w:r w:rsidRPr="008C55AA">
        <w:rPr>
          <w:rFonts w:ascii="Times New Roman" w:eastAsia="Times New Roman" w:hAnsi="Times New Roman" w:cs="Times New Roman"/>
          <w:b/>
          <w:bCs/>
          <w:kern w:val="36"/>
          <w:sz w:val="20"/>
          <w:szCs w:val="20"/>
        </w:rPr>
        <w:t>XII. SANCȚIUNILE DISCIPLINARE</w:t>
      </w:r>
    </w:p>
    <w:p w:rsidR="008C55AA" w:rsidRPr="008C55AA" w:rsidRDefault="008D2F97"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33.</w:t>
      </w:r>
      <w:r w:rsidR="008C55AA" w:rsidRPr="008C55AA">
        <w:rPr>
          <w:rFonts w:ascii="Times New Roman" w:eastAsia="Times New Roman" w:hAnsi="Times New Roman" w:cs="Times New Roman"/>
          <w:sz w:val="20"/>
          <w:szCs w:val="20"/>
        </w:rPr>
        <w:t xml:space="preserve"> Funcționarului public îi pot fi aplicate sancțiunile disciplinare prevăzute de art. 58 din Legea nr. 158/2008, în forma în vigoare la data aplicării sancțiunii.</w:t>
      </w:r>
    </w:p>
    <w:p w:rsidR="008C55AA" w:rsidRPr="008C55AA" w:rsidRDefault="000A0F84"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34.</w:t>
      </w:r>
      <w:r w:rsidR="008C55AA" w:rsidRPr="008C55AA">
        <w:rPr>
          <w:rFonts w:ascii="Times New Roman" w:eastAsia="Times New Roman" w:hAnsi="Times New Roman" w:cs="Times New Roman"/>
          <w:sz w:val="20"/>
          <w:szCs w:val="20"/>
        </w:rPr>
        <w:t xml:space="preserve"> Alegerea sancțiunii se efectuează ținând cont de gravitatea abaterii, circumstanțele în care a fost săvârșită, consecințele acesteia și celelalte criterii stabilite de legislație.</w:t>
      </w:r>
    </w:p>
    <w:p w:rsidR="00717C05" w:rsidRDefault="00717C05" w:rsidP="000A0F84">
      <w:pPr>
        <w:spacing w:after="0" w:line="240" w:lineRule="auto"/>
        <w:jc w:val="center"/>
        <w:outlineLvl w:val="0"/>
        <w:rPr>
          <w:rFonts w:ascii="Times New Roman" w:eastAsia="Times New Roman" w:hAnsi="Times New Roman" w:cs="Times New Roman"/>
          <w:b/>
          <w:bCs/>
          <w:kern w:val="36"/>
          <w:sz w:val="20"/>
          <w:szCs w:val="20"/>
        </w:rPr>
      </w:pPr>
    </w:p>
    <w:p w:rsidR="008C55AA" w:rsidRPr="008C55AA" w:rsidRDefault="008C55AA" w:rsidP="000A0F84">
      <w:pPr>
        <w:spacing w:after="0" w:line="240" w:lineRule="auto"/>
        <w:jc w:val="center"/>
        <w:outlineLvl w:val="0"/>
        <w:rPr>
          <w:rFonts w:ascii="Times New Roman" w:eastAsia="Times New Roman" w:hAnsi="Times New Roman" w:cs="Times New Roman"/>
          <w:b/>
          <w:bCs/>
          <w:kern w:val="36"/>
          <w:sz w:val="20"/>
          <w:szCs w:val="20"/>
        </w:rPr>
      </w:pPr>
      <w:r w:rsidRPr="008C55AA">
        <w:rPr>
          <w:rFonts w:ascii="Times New Roman" w:eastAsia="Times New Roman" w:hAnsi="Times New Roman" w:cs="Times New Roman"/>
          <w:b/>
          <w:bCs/>
          <w:kern w:val="36"/>
          <w:sz w:val="20"/>
          <w:szCs w:val="20"/>
        </w:rPr>
        <w:t>XIII. TERMENE</w:t>
      </w:r>
    </w:p>
    <w:p w:rsidR="008C55AA" w:rsidRPr="008C55AA" w:rsidRDefault="000A0F84"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35.</w:t>
      </w:r>
      <w:r w:rsidR="008C55AA" w:rsidRPr="008C55AA">
        <w:rPr>
          <w:rFonts w:ascii="Times New Roman" w:eastAsia="Times New Roman" w:hAnsi="Times New Roman" w:cs="Times New Roman"/>
          <w:sz w:val="20"/>
          <w:szCs w:val="20"/>
        </w:rPr>
        <w:t xml:space="preserve"> Procedura disciplinară se desfășoară cu respectarea termenelor prevăzute de Legea nr. 158/2008 și de Regulamentul cu privire la Comisia de disciplină.</w:t>
      </w:r>
    </w:p>
    <w:p w:rsidR="008C55AA" w:rsidRPr="008C55AA" w:rsidRDefault="000A0F84"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36.</w:t>
      </w:r>
      <w:r w:rsidR="008C55AA" w:rsidRPr="008C55AA">
        <w:rPr>
          <w:rFonts w:ascii="Times New Roman" w:eastAsia="Times New Roman" w:hAnsi="Times New Roman" w:cs="Times New Roman"/>
          <w:sz w:val="20"/>
          <w:szCs w:val="20"/>
        </w:rPr>
        <w:t xml:space="preserve"> Persoanele responsabile de înregistrarea, transmiterea și examinarea sesizării sunt obligate să respecte termenele procedurale prevăzute de legislație.</w:t>
      </w:r>
    </w:p>
    <w:p w:rsidR="008C55AA" w:rsidRPr="008C55AA" w:rsidRDefault="000A0F84"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37.</w:t>
      </w:r>
      <w:r w:rsidR="008C55AA" w:rsidRPr="008C55AA">
        <w:rPr>
          <w:rFonts w:ascii="Times New Roman" w:eastAsia="Times New Roman" w:hAnsi="Times New Roman" w:cs="Times New Roman"/>
          <w:sz w:val="20"/>
          <w:szCs w:val="20"/>
        </w:rPr>
        <w:t xml:space="preserve"> Depășirea termenelor poate atrage consecințele prevăzute de legislație.</w:t>
      </w:r>
    </w:p>
    <w:p w:rsidR="00717C05" w:rsidRDefault="00717C05" w:rsidP="000A0F84">
      <w:pPr>
        <w:spacing w:after="0" w:line="240" w:lineRule="auto"/>
        <w:jc w:val="center"/>
        <w:outlineLvl w:val="0"/>
        <w:rPr>
          <w:rFonts w:ascii="Times New Roman" w:eastAsia="Times New Roman" w:hAnsi="Times New Roman" w:cs="Times New Roman"/>
          <w:b/>
          <w:bCs/>
          <w:kern w:val="36"/>
          <w:sz w:val="20"/>
          <w:szCs w:val="20"/>
        </w:rPr>
      </w:pPr>
    </w:p>
    <w:p w:rsidR="008C55AA" w:rsidRPr="008C55AA" w:rsidRDefault="008C55AA" w:rsidP="000A0F84">
      <w:pPr>
        <w:spacing w:after="0" w:line="240" w:lineRule="auto"/>
        <w:jc w:val="center"/>
        <w:outlineLvl w:val="0"/>
        <w:rPr>
          <w:rFonts w:ascii="Times New Roman" w:eastAsia="Times New Roman" w:hAnsi="Times New Roman" w:cs="Times New Roman"/>
          <w:b/>
          <w:bCs/>
          <w:kern w:val="36"/>
          <w:sz w:val="20"/>
          <w:szCs w:val="20"/>
        </w:rPr>
      </w:pPr>
      <w:r w:rsidRPr="008C55AA">
        <w:rPr>
          <w:rFonts w:ascii="Times New Roman" w:eastAsia="Times New Roman" w:hAnsi="Times New Roman" w:cs="Times New Roman"/>
          <w:b/>
          <w:bCs/>
          <w:kern w:val="36"/>
          <w:sz w:val="20"/>
          <w:szCs w:val="20"/>
        </w:rPr>
        <w:t>XIV. PROTECȚIA DATELOR CU CARACTER PERSONAL</w:t>
      </w:r>
    </w:p>
    <w:p w:rsidR="008C55AA" w:rsidRPr="008C55AA" w:rsidRDefault="009D6BB3"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38.</w:t>
      </w:r>
      <w:r w:rsidR="008C55AA" w:rsidRPr="008C55AA">
        <w:rPr>
          <w:rFonts w:ascii="Times New Roman" w:eastAsia="Times New Roman" w:hAnsi="Times New Roman" w:cs="Times New Roman"/>
          <w:sz w:val="20"/>
          <w:szCs w:val="20"/>
        </w:rPr>
        <w:t xml:space="preserve"> Datele cu caracter personal conținute în sesizare și în materialele procedurii disciplinare sunt prelucrate și păstrate în conformitate cu legislația privind protecția datelor cu caracter personal.</w:t>
      </w:r>
    </w:p>
    <w:p w:rsidR="008C55AA" w:rsidRPr="008C55AA" w:rsidRDefault="009D6BB3"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39.</w:t>
      </w:r>
      <w:r w:rsidR="008C55AA" w:rsidRPr="008C55AA">
        <w:rPr>
          <w:rFonts w:ascii="Times New Roman" w:eastAsia="Times New Roman" w:hAnsi="Times New Roman" w:cs="Times New Roman"/>
          <w:sz w:val="20"/>
          <w:szCs w:val="20"/>
        </w:rPr>
        <w:t xml:space="preserve"> Publicarea sau comunicarea informațiilor privind procedurile disciplinare se efectuează numai în limitele permise de legislația privind protecția datelor cu caracter personal, accesul la informații și alte acte normative aplicabile.</w:t>
      </w:r>
    </w:p>
    <w:p w:rsidR="008C55AA" w:rsidRPr="008C55AA" w:rsidRDefault="009D6BB3"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40.</w:t>
      </w:r>
      <w:r w:rsidR="008C55AA" w:rsidRPr="008C55AA">
        <w:rPr>
          <w:rFonts w:ascii="Times New Roman" w:eastAsia="Times New Roman" w:hAnsi="Times New Roman" w:cs="Times New Roman"/>
          <w:sz w:val="20"/>
          <w:szCs w:val="20"/>
        </w:rPr>
        <w:t xml:space="preserve"> Faptul că o persoană a depus o sesizare nu constituie temei pentru divulgarea către public a datelor sale personale, în afara cazurilor prevăzute de lege.</w:t>
      </w:r>
    </w:p>
    <w:p w:rsidR="00717C05" w:rsidRDefault="00717C05" w:rsidP="009D6BB3">
      <w:pPr>
        <w:spacing w:after="0" w:line="240" w:lineRule="auto"/>
        <w:jc w:val="center"/>
        <w:outlineLvl w:val="0"/>
        <w:rPr>
          <w:rFonts w:ascii="Times New Roman" w:eastAsia="Times New Roman" w:hAnsi="Times New Roman" w:cs="Times New Roman"/>
          <w:b/>
          <w:bCs/>
          <w:kern w:val="36"/>
          <w:sz w:val="20"/>
          <w:szCs w:val="20"/>
        </w:rPr>
      </w:pPr>
    </w:p>
    <w:p w:rsidR="008C55AA" w:rsidRPr="008C55AA" w:rsidRDefault="008C55AA" w:rsidP="009D6BB3">
      <w:pPr>
        <w:spacing w:after="0" w:line="240" w:lineRule="auto"/>
        <w:jc w:val="center"/>
        <w:outlineLvl w:val="0"/>
        <w:rPr>
          <w:rFonts w:ascii="Times New Roman" w:eastAsia="Times New Roman" w:hAnsi="Times New Roman" w:cs="Times New Roman"/>
          <w:b/>
          <w:bCs/>
          <w:kern w:val="36"/>
          <w:sz w:val="20"/>
          <w:szCs w:val="20"/>
        </w:rPr>
      </w:pPr>
      <w:r w:rsidRPr="008C55AA">
        <w:rPr>
          <w:rFonts w:ascii="Times New Roman" w:eastAsia="Times New Roman" w:hAnsi="Times New Roman" w:cs="Times New Roman"/>
          <w:b/>
          <w:bCs/>
          <w:kern w:val="36"/>
          <w:sz w:val="20"/>
          <w:szCs w:val="20"/>
        </w:rPr>
        <w:t>XV. CONTESTAREA</w:t>
      </w:r>
    </w:p>
    <w:p w:rsidR="008C55AA" w:rsidRPr="008C55AA" w:rsidRDefault="009D6BB3"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41.</w:t>
      </w:r>
      <w:r w:rsidR="008C55AA" w:rsidRPr="008C55AA">
        <w:rPr>
          <w:rFonts w:ascii="Times New Roman" w:eastAsia="Times New Roman" w:hAnsi="Times New Roman" w:cs="Times New Roman"/>
          <w:sz w:val="20"/>
          <w:szCs w:val="20"/>
        </w:rPr>
        <w:t xml:space="preserve"> Funcționarul public care consideră că actul administrativ prin care i-a fost aplicată sancțiunea disciplinară este ilegal sau neîntemeiat îl poate contesta în condițiile legislației în vigoare.</w:t>
      </w:r>
    </w:p>
    <w:p w:rsidR="008C55AA" w:rsidRPr="008C55AA" w:rsidRDefault="009D6BB3"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42.</w:t>
      </w:r>
      <w:r w:rsidR="008C55AA" w:rsidRPr="008C55AA">
        <w:rPr>
          <w:rFonts w:ascii="Times New Roman" w:eastAsia="Times New Roman" w:hAnsi="Times New Roman" w:cs="Times New Roman"/>
          <w:sz w:val="20"/>
          <w:szCs w:val="20"/>
        </w:rPr>
        <w:t xml:space="preserve"> Modalitatea, termenul și instanța competentă pentru contestare se stabilesc potrivit legislației aplicabile actului administrativ respectiv.</w:t>
      </w:r>
    </w:p>
    <w:p w:rsidR="009D6BB3" w:rsidRDefault="009D6BB3" w:rsidP="008C55AA">
      <w:pPr>
        <w:spacing w:after="0" w:line="240" w:lineRule="auto"/>
        <w:outlineLvl w:val="0"/>
        <w:rPr>
          <w:rFonts w:ascii="Times New Roman" w:eastAsia="Times New Roman" w:hAnsi="Times New Roman" w:cs="Times New Roman"/>
          <w:sz w:val="20"/>
          <w:szCs w:val="20"/>
        </w:rPr>
      </w:pPr>
    </w:p>
    <w:p w:rsidR="008C55AA" w:rsidRPr="008C55AA" w:rsidRDefault="008C55AA" w:rsidP="00902A56">
      <w:pPr>
        <w:spacing w:after="0" w:line="240" w:lineRule="auto"/>
        <w:jc w:val="center"/>
        <w:outlineLvl w:val="0"/>
        <w:rPr>
          <w:rFonts w:ascii="Times New Roman" w:eastAsia="Times New Roman" w:hAnsi="Times New Roman" w:cs="Times New Roman"/>
          <w:b/>
          <w:bCs/>
          <w:kern w:val="36"/>
          <w:sz w:val="20"/>
          <w:szCs w:val="20"/>
        </w:rPr>
      </w:pPr>
      <w:r w:rsidRPr="008C55AA">
        <w:rPr>
          <w:rFonts w:ascii="Times New Roman" w:eastAsia="Times New Roman" w:hAnsi="Times New Roman" w:cs="Times New Roman"/>
          <w:b/>
          <w:bCs/>
          <w:kern w:val="36"/>
          <w:sz w:val="20"/>
          <w:szCs w:val="20"/>
        </w:rPr>
        <w:t>XVI. INFORMAȚII PENTRU PUBLIC</w:t>
      </w:r>
    </w:p>
    <w:p w:rsidR="008C55AA" w:rsidRPr="008C55AA" w:rsidRDefault="00902A56"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43.</w:t>
      </w:r>
      <w:r w:rsidR="008C55AA" w:rsidRPr="008C55AA">
        <w:rPr>
          <w:rFonts w:ascii="Times New Roman" w:eastAsia="Times New Roman" w:hAnsi="Times New Roman" w:cs="Times New Roman"/>
          <w:sz w:val="20"/>
          <w:szCs w:val="20"/>
        </w:rPr>
        <w:t xml:space="preserve"> Pentru depunerea unei sesizări privind posibila săvârșire a unei abateri disciplinare, persoana interesată se poate adresa:</w:t>
      </w:r>
    </w:p>
    <w:p w:rsidR="008C55AA" w:rsidRPr="008C55AA" w:rsidRDefault="008C55AA" w:rsidP="008C55AA">
      <w:pPr>
        <w:spacing w:after="0" w:line="240" w:lineRule="auto"/>
        <w:rPr>
          <w:rFonts w:ascii="Times New Roman" w:eastAsia="Times New Roman" w:hAnsi="Times New Roman" w:cs="Times New Roman"/>
          <w:sz w:val="20"/>
          <w:szCs w:val="20"/>
        </w:rPr>
      </w:pPr>
      <w:r w:rsidRPr="00705249">
        <w:rPr>
          <w:rFonts w:ascii="Times New Roman" w:eastAsia="Times New Roman" w:hAnsi="Times New Roman" w:cs="Times New Roman"/>
          <w:b/>
          <w:bCs/>
          <w:sz w:val="20"/>
          <w:szCs w:val="20"/>
        </w:rPr>
        <w:t>Consiliului Raional Orhei</w:t>
      </w:r>
      <w:r w:rsidRPr="008C55AA">
        <w:rPr>
          <w:rFonts w:ascii="Times New Roman" w:eastAsia="Times New Roman" w:hAnsi="Times New Roman" w:cs="Times New Roman"/>
          <w:sz w:val="20"/>
          <w:szCs w:val="20"/>
        </w:rPr>
        <w:br/>
        <w:t>Adresa:</w:t>
      </w:r>
      <w:r w:rsidR="00B26A2D">
        <w:rPr>
          <w:rFonts w:ascii="Times New Roman" w:eastAsia="Times New Roman" w:hAnsi="Times New Roman" w:cs="Times New Roman"/>
          <w:sz w:val="20"/>
          <w:szCs w:val="20"/>
        </w:rPr>
        <w:t xml:space="preserve"> </w:t>
      </w:r>
      <w:proofErr w:type="spellStart"/>
      <w:r w:rsidR="00B26A2D">
        <w:rPr>
          <w:rFonts w:ascii="Times New Roman" w:eastAsia="Times New Roman" w:hAnsi="Times New Roman" w:cs="Times New Roman"/>
          <w:sz w:val="20"/>
          <w:szCs w:val="20"/>
        </w:rPr>
        <w:t>mun.Orh</w:t>
      </w:r>
      <w:proofErr w:type="spellEnd"/>
      <w:r w:rsidR="00B26A2D">
        <w:rPr>
          <w:rFonts w:ascii="Times New Roman" w:eastAsia="Times New Roman" w:hAnsi="Times New Roman" w:cs="Times New Roman"/>
          <w:sz w:val="20"/>
          <w:szCs w:val="20"/>
        </w:rPr>
        <w:t xml:space="preserve"> </w:t>
      </w:r>
      <w:proofErr w:type="spellStart"/>
      <w:r w:rsidR="00B26A2D">
        <w:rPr>
          <w:rFonts w:ascii="Times New Roman" w:eastAsia="Times New Roman" w:hAnsi="Times New Roman" w:cs="Times New Roman"/>
          <w:sz w:val="20"/>
          <w:szCs w:val="20"/>
        </w:rPr>
        <w:t>bd.Eminescu</w:t>
      </w:r>
      <w:proofErr w:type="spellEnd"/>
      <w:r w:rsidR="00B26A2D">
        <w:rPr>
          <w:rFonts w:ascii="Times New Roman" w:eastAsia="Times New Roman" w:hAnsi="Times New Roman" w:cs="Times New Roman"/>
          <w:sz w:val="20"/>
          <w:szCs w:val="20"/>
        </w:rPr>
        <w:t xml:space="preserve"> 2 </w:t>
      </w:r>
      <w:proofErr w:type="spellStart"/>
      <w:r w:rsidR="00B26A2D">
        <w:rPr>
          <w:rFonts w:ascii="Times New Roman" w:eastAsia="Times New Roman" w:hAnsi="Times New Roman" w:cs="Times New Roman"/>
          <w:sz w:val="20"/>
          <w:szCs w:val="20"/>
        </w:rPr>
        <w:t>etajulIII</w:t>
      </w:r>
      <w:proofErr w:type="spellEnd"/>
      <w:r w:rsidR="00B26A2D">
        <w:rPr>
          <w:rFonts w:ascii="Times New Roman" w:eastAsia="Times New Roman" w:hAnsi="Times New Roman" w:cs="Times New Roman"/>
          <w:sz w:val="20"/>
          <w:szCs w:val="20"/>
        </w:rPr>
        <w:t xml:space="preserve"> biroul 302</w:t>
      </w:r>
      <w:r w:rsidRPr="008C55AA">
        <w:rPr>
          <w:rFonts w:ascii="Times New Roman" w:eastAsia="Times New Roman" w:hAnsi="Times New Roman" w:cs="Times New Roman"/>
          <w:sz w:val="20"/>
          <w:szCs w:val="20"/>
        </w:rPr>
        <w:br/>
        <w:t>Telefon:</w:t>
      </w:r>
      <w:r w:rsidR="00A60566">
        <w:rPr>
          <w:rFonts w:ascii="Times New Roman" w:eastAsia="Times New Roman" w:hAnsi="Times New Roman" w:cs="Times New Roman"/>
          <w:sz w:val="20"/>
          <w:szCs w:val="20"/>
        </w:rPr>
        <w:t>+373 235 20662</w:t>
      </w:r>
      <w:r w:rsidRPr="008C55AA">
        <w:rPr>
          <w:rFonts w:ascii="Times New Roman" w:eastAsia="Times New Roman" w:hAnsi="Times New Roman" w:cs="Times New Roman"/>
          <w:sz w:val="20"/>
          <w:szCs w:val="20"/>
        </w:rPr>
        <w:br/>
        <w:t xml:space="preserve">E-mail: </w:t>
      </w:r>
      <w:proofErr w:type="spellStart"/>
      <w:r w:rsidR="007229FD">
        <w:rPr>
          <w:rFonts w:ascii="Times New Roman" w:eastAsia="Times New Roman" w:hAnsi="Times New Roman" w:cs="Times New Roman"/>
          <w:sz w:val="20"/>
          <w:szCs w:val="20"/>
        </w:rPr>
        <w:t>consiliul.raional-orhei</w:t>
      </w:r>
      <w:proofErr w:type="spellEnd"/>
      <w:r w:rsidR="007229FD">
        <w:rPr>
          <w:rFonts w:ascii="Times New Roman" w:eastAsia="Times New Roman" w:hAnsi="Times New Roman" w:cs="Times New Roman"/>
          <w:sz w:val="20"/>
          <w:szCs w:val="20"/>
        </w:rPr>
        <w:t xml:space="preserve"> @ apl.gov.md</w:t>
      </w:r>
      <w:r w:rsidRPr="008C55AA">
        <w:rPr>
          <w:rFonts w:ascii="Times New Roman" w:eastAsia="Times New Roman" w:hAnsi="Times New Roman" w:cs="Times New Roman"/>
          <w:sz w:val="20"/>
          <w:szCs w:val="20"/>
        </w:rPr>
        <w:br/>
        <w:t>Program</w:t>
      </w:r>
      <w:r w:rsidR="00560ADE">
        <w:rPr>
          <w:rFonts w:ascii="Times New Roman" w:eastAsia="Times New Roman" w:hAnsi="Times New Roman" w:cs="Times New Roman"/>
          <w:sz w:val="20"/>
          <w:szCs w:val="20"/>
        </w:rPr>
        <w:t xml:space="preserve"> de lucru: </w:t>
      </w:r>
      <w:proofErr w:type="spellStart"/>
      <w:r w:rsidR="00560ADE">
        <w:rPr>
          <w:rFonts w:ascii="Times New Roman" w:eastAsia="Times New Roman" w:hAnsi="Times New Roman" w:cs="Times New Roman"/>
          <w:sz w:val="20"/>
          <w:szCs w:val="20"/>
        </w:rPr>
        <w:t>luni,marți</w:t>
      </w:r>
      <w:proofErr w:type="spellEnd"/>
      <w:r w:rsidR="00560ADE">
        <w:rPr>
          <w:rFonts w:ascii="Times New Roman" w:eastAsia="Times New Roman" w:hAnsi="Times New Roman" w:cs="Times New Roman"/>
          <w:sz w:val="20"/>
          <w:szCs w:val="20"/>
        </w:rPr>
        <w:t>, miercuri, joi, vineri orele 08.00 – 17.00</w:t>
      </w:r>
    </w:p>
    <w:p w:rsidR="001B4DD6" w:rsidRDefault="001B4DD6" w:rsidP="008C55AA">
      <w:pPr>
        <w:spacing w:after="0" w:line="240" w:lineRule="auto"/>
        <w:rPr>
          <w:rFonts w:ascii="Times New Roman" w:eastAsia="Times New Roman" w:hAnsi="Times New Roman" w:cs="Times New Roman"/>
          <w:b/>
          <w:bCs/>
          <w:sz w:val="20"/>
          <w:szCs w:val="20"/>
        </w:rPr>
      </w:pPr>
    </w:p>
    <w:p w:rsidR="008C55AA" w:rsidRPr="008C55AA" w:rsidRDefault="008C55AA" w:rsidP="008C55AA">
      <w:pPr>
        <w:spacing w:after="0" w:line="240" w:lineRule="auto"/>
        <w:rPr>
          <w:rFonts w:ascii="Times New Roman" w:eastAsia="Times New Roman" w:hAnsi="Times New Roman" w:cs="Times New Roman"/>
          <w:sz w:val="20"/>
          <w:szCs w:val="20"/>
        </w:rPr>
      </w:pPr>
      <w:r w:rsidRPr="00705249">
        <w:rPr>
          <w:rFonts w:ascii="Times New Roman" w:eastAsia="Times New Roman" w:hAnsi="Times New Roman" w:cs="Times New Roman"/>
          <w:b/>
          <w:bCs/>
          <w:sz w:val="20"/>
          <w:szCs w:val="20"/>
        </w:rPr>
        <w:t>44.</w:t>
      </w:r>
      <w:r w:rsidRPr="008C55AA">
        <w:rPr>
          <w:rFonts w:ascii="Times New Roman" w:eastAsia="Times New Roman" w:hAnsi="Times New Roman" w:cs="Times New Roman"/>
          <w:sz w:val="20"/>
          <w:szCs w:val="20"/>
        </w:rPr>
        <w:t xml:space="preserve"> Sesizarea trebuie să fie adresată:</w:t>
      </w:r>
    </w:p>
    <w:p w:rsidR="008C55AA" w:rsidRPr="008C55AA" w:rsidRDefault="008C55AA" w:rsidP="008C55AA">
      <w:pPr>
        <w:spacing w:after="0" w:line="240" w:lineRule="auto"/>
        <w:rPr>
          <w:rFonts w:ascii="Times New Roman" w:eastAsia="Times New Roman" w:hAnsi="Times New Roman" w:cs="Times New Roman"/>
          <w:sz w:val="20"/>
          <w:szCs w:val="20"/>
        </w:rPr>
      </w:pPr>
      <w:r w:rsidRPr="00705249">
        <w:rPr>
          <w:rFonts w:ascii="Times New Roman" w:eastAsia="Times New Roman" w:hAnsi="Times New Roman" w:cs="Times New Roman"/>
          <w:b/>
          <w:bCs/>
          <w:sz w:val="20"/>
          <w:szCs w:val="20"/>
        </w:rPr>
        <w:t>„Comisiei de disciplină din cadrul Consiliului Raional Orhei”</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și poate fi depusă prin intermediul cancelariei Consiliului Raional Orhei.</w:t>
      </w:r>
    </w:p>
    <w:p w:rsidR="008C55AA" w:rsidRPr="008C55AA" w:rsidRDefault="008C55AA" w:rsidP="008C55AA">
      <w:pPr>
        <w:spacing w:after="0" w:line="240" w:lineRule="auto"/>
        <w:rPr>
          <w:rFonts w:ascii="Times New Roman" w:eastAsia="Times New Roman" w:hAnsi="Times New Roman" w:cs="Times New Roman"/>
          <w:sz w:val="20"/>
          <w:szCs w:val="20"/>
        </w:rPr>
      </w:pPr>
      <w:r w:rsidRPr="00705249">
        <w:rPr>
          <w:rFonts w:ascii="Times New Roman" w:eastAsia="Times New Roman" w:hAnsi="Times New Roman" w:cs="Times New Roman"/>
          <w:b/>
          <w:bCs/>
          <w:sz w:val="20"/>
          <w:szCs w:val="20"/>
        </w:rPr>
        <w:t>45.</w:t>
      </w:r>
      <w:r w:rsidRPr="008C55AA">
        <w:rPr>
          <w:rFonts w:ascii="Times New Roman" w:eastAsia="Times New Roman" w:hAnsi="Times New Roman" w:cs="Times New Roman"/>
          <w:sz w:val="20"/>
          <w:szCs w:val="20"/>
        </w:rPr>
        <w:t xml:space="preserve"> La depunere, solicitantului i se recomandă să păstreze dovada înregistrării sesizării.</w:t>
      </w:r>
    </w:p>
    <w:p w:rsidR="001B4DD6" w:rsidRDefault="001B4DD6" w:rsidP="008C55AA">
      <w:pPr>
        <w:spacing w:after="0" w:line="240" w:lineRule="auto"/>
        <w:outlineLvl w:val="0"/>
        <w:rPr>
          <w:rFonts w:ascii="Times New Roman" w:eastAsia="Times New Roman" w:hAnsi="Times New Roman" w:cs="Times New Roman"/>
          <w:b/>
          <w:bCs/>
          <w:kern w:val="36"/>
          <w:sz w:val="20"/>
          <w:szCs w:val="20"/>
        </w:rPr>
      </w:pPr>
    </w:p>
    <w:p w:rsidR="008C55AA" w:rsidRPr="008C55AA" w:rsidRDefault="008C55AA" w:rsidP="008C55AA">
      <w:pPr>
        <w:spacing w:after="0" w:line="240" w:lineRule="auto"/>
        <w:outlineLvl w:val="0"/>
        <w:rPr>
          <w:rFonts w:ascii="Times New Roman" w:eastAsia="Times New Roman" w:hAnsi="Times New Roman" w:cs="Times New Roman"/>
          <w:b/>
          <w:bCs/>
          <w:kern w:val="36"/>
          <w:sz w:val="20"/>
          <w:szCs w:val="20"/>
        </w:rPr>
      </w:pPr>
      <w:r w:rsidRPr="008C55AA">
        <w:rPr>
          <w:rFonts w:ascii="Times New Roman" w:eastAsia="Times New Roman" w:hAnsi="Times New Roman" w:cs="Times New Roman"/>
          <w:b/>
          <w:bCs/>
          <w:kern w:val="36"/>
          <w:sz w:val="20"/>
          <w:szCs w:val="20"/>
        </w:rPr>
        <w:t>XVII. SCHEMA SIMPLĂ PENTRU CETĂȚENI</w:t>
      </w:r>
    </w:p>
    <w:p w:rsidR="008C55AA" w:rsidRPr="008C55AA" w:rsidRDefault="008C55AA" w:rsidP="008C55AA">
      <w:pPr>
        <w:spacing w:after="0" w:line="240" w:lineRule="auto"/>
        <w:outlineLvl w:val="2"/>
        <w:rPr>
          <w:rFonts w:ascii="Times New Roman" w:eastAsia="Times New Roman" w:hAnsi="Times New Roman" w:cs="Times New Roman"/>
          <w:b/>
          <w:bCs/>
          <w:sz w:val="20"/>
          <w:szCs w:val="20"/>
        </w:rPr>
      </w:pPr>
      <w:r w:rsidRPr="008C55AA">
        <w:rPr>
          <w:rFonts w:ascii="Times New Roman" w:eastAsia="Times New Roman" w:hAnsi="Times New Roman" w:cs="Times New Roman"/>
          <w:b/>
          <w:bCs/>
          <w:sz w:val="20"/>
          <w:szCs w:val="20"/>
        </w:rPr>
        <w:t>Cum pot sesiza o posibilă abatere disciplinară?</w:t>
      </w:r>
    </w:p>
    <w:p w:rsidR="008C55AA" w:rsidRPr="008C55AA" w:rsidRDefault="008C55AA" w:rsidP="008C55AA">
      <w:pPr>
        <w:spacing w:after="0" w:line="240" w:lineRule="auto"/>
        <w:rPr>
          <w:rFonts w:ascii="Times New Roman" w:eastAsia="Times New Roman" w:hAnsi="Times New Roman" w:cs="Times New Roman"/>
          <w:sz w:val="20"/>
          <w:szCs w:val="20"/>
        </w:rPr>
      </w:pPr>
      <w:r w:rsidRPr="00705249">
        <w:rPr>
          <w:rFonts w:ascii="Times New Roman" w:eastAsia="Times New Roman" w:hAnsi="Times New Roman" w:cs="Times New Roman"/>
          <w:b/>
          <w:bCs/>
          <w:sz w:val="20"/>
          <w:szCs w:val="20"/>
        </w:rPr>
        <w:lastRenderedPageBreak/>
        <w:t>1. Am constatat o posibilă abatere</w:t>
      </w:r>
      <w:r w:rsidRPr="008C55AA">
        <w:rPr>
          <w:rFonts w:ascii="Times New Roman" w:eastAsia="Times New Roman" w:hAnsi="Times New Roman" w:cs="Times New Roman"/>
          <w:sz w:val="20"/>
          <w:szCs w:val="20"/>
        </w:rPr>
        <w:br/>
        <w:t>↓</w:t>
      </w:r>
      <w:r w:rsidRPr="008C55AA">
        <w:rPr>
          <w:rFonts w:ascii="Times New Roman" w:eastAsia="Times New Roman" w:hAnsi="Times New Roman" w:cs="Times New Roman"/>
          <w:sz w:val="20"/>
          <w:szCs w:val="20"/>
        </w:rPr>
        <w:br/>
      </w:r>
      <w:r w:rsidRPr="00705249">
        <w:rPr>
          <w:rFonts w:ascii="Times New Roman" w:eastAsia="Times New Roman" w:hAnsi="Times New Roman" w:cs="Times New Roman"/>
          <w:b/>
          <w:bCs/>
          <w:sz w:val="20"/>
          <w:szCs w:val="20"/>
        </w:rPr>
        <w:t>2. Descriu concret ce s-a întâmplat</w:t>
      </w:r>
      <w:r w:rsidRPr="008C55AA">
        <w:rPr>
          <w:rFonts w:ascii="Times New Roman" w:eastAsia="Times New Roman" w:hAnsi="Times New Roman" w:cs="Times New Roman"/>
          <w:sz w:val="20"/>
          <w:szCs w:val="20"/>
        </w:rPr>
        <w:br/>
        <w:t>↓</w:t>
      </w:r>
      <w:r w:rsidRPr="008C55AA">
        <w:rPr>
          <w:rFonts w:ascii="Times New Roman" w:eastAsia="Times New Roman" w:hAnsi="Times New Roman" w:cs="Times New Roman"/>
          <w:sz w:val="20"/>
          <w:szCs w:val="20"/>
        </w:rPr>
        <w:br/>
      </w:r>
      <w:r w:rsidRPr="00705249">
        <w:rPr>
          <w:rFonts w:ascii="Times New Roman" w:eastAsia="Times New Roman" w:hAnsi="Times New Roman" w:cs="Times New Roman"/>
          <w:b/>
          <w:bCs/>
          <w:sz w:val="20"/>
          <w:szCs w:val="20"/>
        </w:rPr>
        <w:t>3. Indică cine, când, unde și ce a făcut</w:t>
      </w:r>
      <w:r w:rsidRPr="008C55AA">
        <w:rPr>
          <w:rFonts w:ascii="Times New Roman" w:eastAsia="Times New Roman" w:hAnsi="Times New Roman" w:cs="Times New Roman"/>
          <w:sz w:val="20"/>
          <w:szCs w:val="20"/>
        </w:rPr>
        <w:br/>
        <w:t>↓</w:t>
      </w:r>
      <w:r w:rsidRPr="008C55AA">
        <w:rPr>
          <w:rFonts w:ascii="Times New Roman" w:eastAsia="Times New Roman" w:hAnsi="Times New Roman" w:cs="Times New Roman"/>
          <w:sz w:val="20"/>
          <w:szCs w:val="20"/>
        </w:rPr>
        <w:br/>
      </w:r>
      <w:r w:rsidRPr="00705249">
        <w:rPr>
          <w:rFonts w:ascii="Times New Roman" w:eastAsia="Times New Roman" w:hAnsi="Times New Roman" w:cs="Times New Roman"/>
          <w:b/>
          <w:bCs/>
          <w:sz w:val="20"/>
          <w:szCs w:val="20"/>
        </w:rPr>
        <w:t>4. Anexez documentele/probele disponibile</w:t>
      </w:r>
      <w:r w:rsidRPr="008C55AA">
        <w:rPr>
          <w:rFonts w:ascii="Times New Roman" w:eastAsia="Times New Roman" w:hAnsi="Times New Roman" w:cs="Times New Roman"/>
          <w:sz w:val="20"/>
          <w:szCs w:val="20"/>
        </w:rPr>
        <w:br/>
        <w:t>↓</w:t>
      </w:r>
      <w:r w:rsidRPr="008C55AA">
        <w:rPr>
          <w:rFonts w:ascii="Times New Roman" w:eastAsia="Times New Roman" w:hAnsi="Times New Roman" w:cs="Times New Roman"/>
          <w:sz w:val="20"/>
          <w:szCs w:val="20"/>
        </w:rPr>
        <w:br/>
      </w:r>
      <w:r w:rsidRPr="00705249">
        <w:rPr>
          <w:rFonts w:ascii="Times New Roman" w:eastAsia="Times New Roman" w:hAnsi="Times New Roman" w:cs="Times New Roman"/>
          <w:b/>
          <w:bCs/>
          <w:sz w:val="20"/>
          <w:szCs w:val="20"/>
        </w:rPr>
        <w:t>5. Semnez sesizarea și indic datele de contact</w:t>
      </w:r>
      <w:r w:rsidRPr="008C55AA">
        <w:rPr>
          <w:rFonts w:ascii="Times New Roman" w:eastAsia="Times New Roman" w:hAnsi="Times New Roman" w:cs="Times New Roman"/>
          <w:sz w:val="20"/>
          <w:szCs w:val="20"/>
        </w:rPr>
        <w:br/>
        <w:t>↓</w:t>
      </w:r>
      <w:r w:rsidRPr="008C55AA">
        <w:rPr>
          <w:rFonts w:ascii="Times New Roman" w:eastAsia="Times New Roman" w:hAnsi="Times New Roman" w:cs="Times New Roman"/>
          <w:sz w:val="20"/>
          <w:szCs w:val="20"/>
        </w:rPr>
        <w:br/>
      </w:r>
      <w:r w:rsidRPr="00705249">
        <w:rPr>
          <w:rFonts w:ascii="Times New Roman" w:eastAsia="Times New Roman" w:hAnsi="Times New Roman" w:cs="Times New Roman"/>
          <w:b/>
          <w:bCs/>
          <w:sz w:val="20"/>
          <w:szCs w:val="20"/>
        </w:rPr>
        <w:t>6. Depun sesizarea la Consiliul Raional Orhei</w:t>
      </w:r>
      <w:r w:rsidRPr="008C55AA">
        <w:rPr>
          <w:rFonts w:ascii="Times New Roman" w:eastAsia="Times New Roman" w:hAnsi="Times New Roman" w:cs="Times New Roman"/>
          <w:sz w:val="20"/>
          <w:szCs w:val="20"/>
        </w:rPr>
        <w:br/>
        <w:t>↓</w:t>
      </w:r>
      <w:r w:rsidRPr="008C55AA">
        <w:rPr>
          <w:rFonts w:ascii="Times New Roman" w:eastAsia="Times New Roman" w:hAnsi="Times New Roman" w:cs="Times New Roman"/>
          <w:sz w:val="20"/>
          <w:szCs w:val="20"/>
        </w:rPr>
        <w:br/>
      </w:r>
      <w:r w:rsidRPr="00705249">
        <w:rPr>
          <w:rFonts w:ascii="Times New Roman" w:eastAsia="Times New Roman" w:hAnsi="Times New Roman" w:cs="Times New Roman"/>
          <w:b/>
          <w:bCs/>
          <w:sz w:val="20"/>
          <w:szCs w:val="20"/>
        </w:rPr>
        <w:t>7. Primesc numărul de înregistrare</w:t>
      </w:r>
      <w:r w:rsidRPr="008C55AA">
        <w:rPr>
          <w:rFonts w:ascii="Times New Roman" w:eastAsia="Times New Roman" w:hAnsi="Times New Roman" w:cs="Times New Roman"/>
          <w:sz w:val="20"/>
          <w:szCs w:val="20"/>
        </w:rPr>
        <w:br/>
        <w:t>↓</w:t>
      </w:r>
      <w:r w:rsidRPr="008C55AA">
        <w:rPr>
          <w:rFonts w:ascii="Times New Roman" w:eastAsia="Times New Roman" w:hAnsi="Times New Roman" w:cs="Times New Roman"/>
          <w:sz w:val="20"/>
          <w:szCs w:val="20"/>
        </w:rPr>
        <w:br/>
      </w:r>
      <w:r w:rsidRPr="00705249">
        <w:rPr>
          <w:rFonts w:ascii="Times New Roman" w:eastAsia="Times New Roman" w:hAnsi="Times New Roman" w:cs="Times New Roman"/>
          <w:b/>
          <w:bCs/>
          <w:sz w:val="20"/>
          <w:szCs w:val="20"/>
        </w:rPr>
        <w:t>8. Sesizarea este transmisă Comisiei de disciplină competente</w:t>
      </w:r>
      <w:r w:rsidRPr="008C55AA">
        <w:rPr>
          <w:rFonts w:ascii="Times New Roman" w:eastAsia="Times New Roman" w:hAnsi="Times New Roman" w:cs="Times New Roman"/>
          <w:sz w:val="20"/>
          <w:szCs w:val="20"/>
        </w:rPr>
        <w:br/>
        <w:t>↓</w:t>
      </w:r>
      <w:r w:rsidRPr="008C55AA">
        <w:rPr>
          <w:rFonts w:ascii="Times New Roman" w:eastAsia="Times New Roman" w:hAnsi="Times New Roman" w:cs="Times New Roman"/>
          <w:sz w:val="20"/>
          <w:szCs w:val="20"/>
        </w:rPr>
        <w:br/>
      </w:r>
      <w:r w:rsidRPr="00705249">
        <w:rPr>
          <w:rFonts w:ascii="Times New Roman" w:eastAsia="Times New Roman" w:hAnsi="Times New Roman" w:cs="Times New Roman"/>
          <w:b/>
          <w:bCs/>
          <w:sz w:val="20"/>
          <w:szCs w:val="20"/>
        </w:rPr>
        <w:t>9. Comisia cercetează faptele</w:t>
      </w:r>
      <w:r w:rsidRPr="008C55AA">
        <w:rPr>
          <w:rFonts w:ascii="Times New Roman" w:eastAsia="Times New Roman" w:hAnsi="Times New Roman" w:cs="Times New Roman"/>
          <w:sz w:val="20"/>
          <w:szCs w:val="20"/>
        </w:rPr>
        <w:br/>
        <w:t>↓</w:t>
      </w:r>
      <w:r w:rsidRPr="008C55AA">
        <w:rPr>
          <w:rFonts w:ascii="Times New Roman" w:eastAsia="Times New Roman" w:hAnsi="Times New Roman" w:cs="Times New Roman"/>
          <w:sz w:val="20"/>
          <w:szCs w:val="20"/>
        </w:rPr>
        <w:br/>
      </w:r>
      <w:r w:rsidRPr="00705249">
        <w:rPr>
          <w:rFonts w:ascii="Times New Roman" w:eastAsia="Times New Roman" w:hAnsi="Times New Roman" w:cs="Times New Roman"/>
          <w:b/>
          <w:bCs/>
          <w:sz w:val="20"/>
          <w:szCs w:val="20"/>
        </w:rPr>
        <w:t>10. Sunt adoptate măsurile prevăzute de lege</w:t>
      </w:r>
    </w:p>
    <w:p w:rsidR="00CB1317" w:rsidRDefault="00CB1317" w:rsidP="001B4076">
      <w:pPr>
        <w:spacing w:after="0" w:line="240" w:lineRule="auto"/>
        <w:jc w:val="center"/>
        <w:outlineLvl w:val="0"/>
        <w:rPr>
          <w:rFonts w:ascii="Times New Roman" w:eastAsia="Times New Roman" w:hAnsi="Times New Roman" w:cs="Times New Roman"/>
          <w:b/>
          <w:bCs/>
          <w:kern w:val="36"/>
          <w:sz w:val="20"/>
          <w:szCs w:val="20"/>
        </w:rPr>
      </w:pPr>
    </w:p>
    <w:p w:rsidR="008C55AA" w:rsidRPr="008C55AA" w:rsidRDefault="008C55AA" w:rsidP="001B4076">
      <w:pPr>
        <w:spacing w:after="0" w:line="240" w:lineRule="auto"/>
        <w:jc w:val="center"/>
        <w:outlineLvl w:val="0"/>
        <w:rPr>
          <w:rFonts w:ascii="Times New Roman" w:eastAsia="Times New Roman" w:hAnsi="Times New Roman" w:cs="Times New Roman"/>
          <w:b/>
          <w:bCs/>
          <w:kern w:val="36"/>
          <w:sz w:val="20"/>
          <w:szCs w:val="20"/>
        </w:rPr>
      </w:pPr>
      <w:r w:rsidRPr="008C55AA">
        <w:rPr>
          <w:rFonts w:ascii="Times New Roman" w:eastAsia="Times New Roman" w:hAnsi="Times New Roman" w:cs="Times New Roman"/>
          <w:b/>
          <w:bCs/>
          <w:kern w:val="36"/>
          <w:sz w:val="20"/>
          <w:szCs w:val="20"/>
        </w:rPr>
        <w:t>XVIII. CE NU TREBUIE SĂ FACĂ PERSOANA CARE DEPUNE SESIZAREA</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Persoana care formulează sesizarea:</w:t>
      </w:r>
    </w:p>
    <w:p w:rsidR="008C55AA" w:rsidRPr="008C55AA" w:rsidRDefault="008C55AA" w:rsidP="008C55AA">
      <w:pPr>
        <w:numPr>
          <w:ilvl w:val="0"/>
          <w:numId w:val="2"/>
        </w:num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nu trebuie să stabilească singură vinovăția funcționarului;</w:t>
      </w:r>
    </w:p>
    <w:p w:rsidR="008C55AA" w:rsidRPr="008C55AA" w:rsidRDefault="008C55AA" w:rsidP="008C55AA">
      <w:pPr>
        <w:numPr>
          <w:ilvl w:val="0"/>
          <w:numId w:val="2"/>
        </w:num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nu trebuie să stabilească sancțiunea;</w:t>
      </w:r>
    </w:p>
    <w:p w:rsidR="008C55AA" w:rsidRPr="008C55AA" w:rsidRDefault="008C55AA" w:rsidP="008C55AA">
      <w:pPr>
        <w:numPr>
          <w:ilvl w:val="0"/>
          <w:numId w:val="2"/>
        </w:num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nu trebuie să cunoască în mod obligatoriu toate prevederile legale aplicabile;</w:t>
      </w:r>
    </w:p>
    <w:p w:rsidR="008C55AA" w:rsidRPr="008C55AA" w:rsidRDefault="008C55AA" w:rsidP="008C55AA">
      <w:pPr>
        <w:numPr>
          <w:ilvl w:val="0"/>
          <w:numId w:val="2"/>
        </w:num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nu trebuie să prezinte probe pe care nu le poate obține legal;</w:t>
      </w:r>
    </w:p>
    <w:p w:rsidR="008C55AA" w:rsidRPr="008C55AA" w:rsidRDefault="008C55AA" w:rsidP="008C55AA">
      <w:pPr>
        <w:numPr>
          <w:ilvl w:val="0"/>
          <w:numId w:val="2"/>
        </w:num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nu trebuie să formuleze acuzații jignitoare sau afirmații care nu au legătură cu faptele sesizate.</w:t>
      </w:r>
    </w:p>
    <w:p w:rsidR="008C55AA" w:rsidRPr="008C55AA" w:rsidRDefault="008C55AA" w:rsidP="008C55AA">
      <w:pPr>
        <w:spacing w:after="0" w:line="240" w:lineRule="auto"/>
        <w:rPr>
          <w:rFonts w:ascii="Times New Roman" w:eastAsia="Times New Roman" w:hAnsi="Times New Roman" w:cs="Times New Roman"/>
          <w:sz w:val="20"/>
          <w:szCs w:val="20"/>
        </w:rPr>
      </w:pPr>
      <w:r w:rsidRPr="008C55AA">
        <w:rPr>
          <w:rFonts w:ascii="Times New Roman" w:eastAsia="Times New Roman" w:hAnsi="Times New Roman" w:cs="Times New Roman"/>
          <w:sz w:val="20"/>
          <w:szCs w:val="20"/>
        </w:rPr>
        <w:t xml:space="preserve">Este suficient ca aceasta să prezinte </w:t>
      </w:r>
      <w:r w:rsidRPr="00705249">
        <w:rPr>
          <w:rFonts w:ascii="Times New Roman" w:eastAsia="Times New Roman" w:hAnsi="Times New Roman" w:cs="Times New Roman"/>
          <w:b/>
          <w:bCs/>
          <w:sz w:val="20"/>
          <w:szCs w:val="20"/>
        </w:rPr>
        <w:t>fapte concrete, verificabile și relevante</w:t>
      </w:r>
      <w:r w:rsidRPr="008C55AA">
        <w:rPr>
          <w:rFonts w:ascii="Times New Roman" w:eastAsia="Times New Roman" w:hAnsi="Times New Roman" w:cs="Times New Roman"/>
          <w:sz w:val="20"/>
          <w:szCs w:val="20"/>
        </w:rPr>
        <w:t>.</w:t>
      </w:r>
    </w:p>
    <w:p w:rsidR="00E42597" w:rsidRDefault="00E42597" w:rsidP="00877623">
      <w:pPr>
        <w:spacing w:after="0" w:line="240" w:lineRule="auto"/>
        <w:jc w:val="center"/>
        <w:outlineLvl w:val="0"/>
        <w:rPr>
          <w:rFonts w:ascii="Times New Roman" w:eastAsia="Times New Roman" w:hAnsi="Times New Roman" w:cs="Times New Roman"/>
          <w:b/>
          <w:bCs/>
          <w:kern w:val="36"/>
          <w:sz w:val="20"/>
          <w:szCs w:val="20"/>
        </w:rPr>
      </w:pPr>
    </w:p>
    <w:p w:rsidR="008C55AA" w:rsidRPr="008C55AA" w:rsidRDefault="008C55AA" w:rsidP="00877623">
      <w:pPr>
        <w:spacing w:after="0" w:line="240" w:lineRule="auto"/>
        <w:jc w:val="center"/>
        <w:outlineLvl w:val="0"/>
        <w:rPr>
          <w:rFonts w:ascii="Times New Roman" w:eastAsia="Times New Roman" w:hAnsi="Times New Roman" w:cs="Times New Roman"/>
          <w:b/>
          <w:bCs/>
          <w:kern w:val="36"/>
          <w:sz w:val="20"/>
          <w:szCs w:val="20"/>
        </w:rPr>
      </w:pPr>
      <w:r w:rsidRPr="008C55AA">
        <w:rPr>
          <w:rFonts w:ascii="Times New Roman" w:eastAsia="Times New Roman" w:hAnsi="Times New Roman" w:cs="Times New Roman"/>
          <w:b/>
          <w:bCs/>
          <w:kern w:val="36"/>
          <w:sz w:val="20"/>
          <w:szCs w:val="20"/>
        </w:rPr>
        <w:t>XIX. FORMULAR-TIP DE SESIZARE</w:t>
      </w:r>
    </w:p>
    <w:p w:rsidR="00A81DF7" w:rsidRPr="00765FF0" w:rsidRDefault="00A81DF7" w:rsidP="00A81DF7">
      <w:pPr>
        <w:spacing w:after="0" w:line="240" w:lineRule="auto"/>
        <w:jc w:val="right"/>
        <w:rPr>
          <w:rFonts w:ascii="Times New Roman" w:eastAsia="Times New Roman" w:hAnsi="Times New Roman" w:cs="Times New Roman"/>
          <w:sz w:val="20"/>
          <w:szCs w:val="20"/>
        </w:rPr>
      </w:pPr>
      <w:r w:rsidRPr="00765FF0">
        <w:rPr>
          <w:rFonts w:ascii="Times New Roman" w:eastAsia="Times New Roman" w:hAnsi="Times New Roman" w:cs="Times New Roman"/>
          <w:b/>
          <w:bCs/>
          <w:sz w:val="20"/>
          <w:szCs w:val="20"/>
        </w:rPr>
        <w:t>Către:</w:t>
      </w:r>
      <w:r w:rsidRPr="000B2CE4">
        <w:rPr>
          <w:rFonts w:ascii="Times New Roman" w:eastAsia="Times New Roman" w:hAnsi="Times New Roman" w:cs="Times New Roman"/>
          <w:sz w:val="20"/>
          <w:szCs w:val="20"/>
        </w:rPr>
        <w:br/>
        <w:t>Comisia de disciplină din cadru</w:t>
      </w:r>
    </w:p>
    <w:p w:rsidR="00A81DF7" w:rsidRPr="000B2CE4" w:rsidRDefault="00A81DF7" w:rsidP="00A81DF7">
      <w:pPr>
        <w:spacing w:after="0" w:line="240" w:lineRule="auto"/>
        <w:jc w:val="right"/>
        <w:rPr>
          <w:rFonts w:ascii="Times New Roman" w:eastAsia="Times New Roman" w:hAnsi="Times New Roman" w:cs="Times New Roman"/>
          <w:sz w:val="20"/>
          <w:szCs w:val="20"/>
        </w:rPr>
      </w:pPr>
      <w:r w:rsidRPr="00765FF0">
        <w:rPr>
          <w:rFonts w:ascii="Times New Roman" w:eastAsia="Times New Roman" w:hAnsi="Times New Roman" w:cs="Times New Roman"/>
          <w:sz w:val="20"/>
          <w:szCs w:val="20"/>
        </w:rPr>
        <w:t xml:space="preserve"> </w:t>
      </w:r>
      <w:proofErr w:type="spellStart"/>
      <w:r w:rsidRPr="00765FF0">
        <w:rPr>
          <w:rFonts w:ascii="Times New Roman" w:eastAsia="Times New Roman" w:hAnsi="Times New Roman" w:cs="Times New Roman"/>
          <w:sz w:val="20"/>
          <w:szCs w:val="20"/>
        </w:rPr>
        <w:t>Consilului</w:t>
      </w:r>
      <w:proofErr w:type="spellEnd"/>
      <w:r w:rsidRPr="00765FF0">
        <w:rPr>
          <w:rFonts w:ascii="Times New Roman" w:eastAsia="Times New Roman" w:hAnsi="Times New Roman" w:cs="Times New Roman"/>
          <w:sz w:val="20"/>
          <w:szCs w:val="20"/>
        </w:rPr>
        <w:t xml:space="preserve"> </w:t>
      </w:r>
      <w:proofErr w:type="spellStart"/>
      <w:r w:rsidRPr="00765FF0">
        <w:rPr>
          <w:rFonts w:ascii="Times New Roman" w:eastAsia="Times New Roman" w:hAnsi="Times New Roman" w:cs="Times New Roman"/>
          <w:sz w:val="20"/>
          <w:szCs w:val="20"/>
        </w:rPr>
        <w:t>rational</w:t>
      </w:r>
      <w:proofErr w:type="spellEnd"/>
      <w:r w:rsidRPr="00765FF0">
        <w:rPr>
          <w:rFonts w:ascii="Times New Roman" w:eastAsia="Times New Roman" w:hAnsi="Times New Roman" w:cs="Times New Roman"/>
          <w:sz w:val="20"/>
          <w:szCs w:val="20"/>
        </w:rPr>
        <w:t xml:space="preserve"> Orhei</w:t>
      </w:r>
    </w:p>
    <w:p w:rsidR="00A81DF7" w:rsidRPr="000B2CE4" w:rsidRDefault="00A81DF7" w:rsidP="00A81DF7">
      <w:pPr>
        <w:spacing w:after="0" w:line="240" w:lineRule="auto"/>
        <w:jc w:val="right"/>
        <w:rPr>
          <w:rFonts w:ascii="Times New Roman" w:eastAsia="Times New Roman" w:hAnsi="Times New Roman" w:cs="Times New Roman"/>
          <w:sz w:val="20"/>
          <w:szCs w:val="20"/>
        </w:rPr>
      </w:pPr>
      <w:r w:rsidRPr="00765FF0">
        <w:rPr>
          <w:rFonts w:ascii="Times New Roman" w:eastAsia="Times New Roman" w:hAnsi="Times New Roman" w:cs="Times New Roman"/>
          <w:b/>
          <w:bCs/>
          <w:sz w:val="20"/>
          <w:szCs w:val="20"/>
        </w:rPr>
        <w:t>De la:</w:t>
      </w:r>
      <w:r w:rsidRPr="000B2CE4">
        <w:rPr>
          <w:rFonts w:ascii="Times New Roman" w:eastAsia="Times New Roman" w:hAnsi="Times New Roman" w:cs="Times New Roman"/>
          <w:sz w:val="20"/>
          <w:szCs w:val="20"/>
        </w:rPr>
        <w:br/>
        <w:t>Numele, prenumele: __________________________</w:t>
      </w:r>
      <w:r w:rsidRPr="000B2CE4">
        <w:rPr>
          <w:rFonts w:ascii="Times New Roman" w:eastAsia="Times New Roman" w:hAnsi="Times New Roman" w:cs="Times New Roman"/>
          <w:sz w:val="20"/>
          <w:szCs w:val="20"/>
        </w:rPr>
        <w:br/>
        <w:t>Adresa: ____________________________________</w:t>
      </w:r>
      <w:r w:rsidRPr="000B2CE4">
        <w:rPr>
          <w:rFonts w:ascii="Times New Roman" w:eastAsia="Times New Roman" w:hAnsi="Times New Roman" w:cs="Times New Roman"/>
          <w:sz w:val="20"/>
          <w:szCs w:val="20"/>
        </w:rPr>
        <w:br/>
        <w:t>Telefon: ___________________________________</w:t>
      </w:r>
      <w:r w:rsidRPr="000B2CE4">
        <w:rPr>
          <w:rFonts w:ascii="Times New Roman" w:eastAsia="Times New Roman" w:hAnsi="Times New Roman" w:cs="Times New Roman"/>
          <w:sz w:val="20"/>
          <w:szCs w:val="20"/>
        </w:rPr>
        <w:br/>
        <w:t>E-mail: ____________________________________</w:t>
      </w:r>
    </w:p>
    <w:p w:rsidR="002B3909" w:rsidRDefault="002B3909" w:rsidP="00A81DF7">
      <w:pPr>
        <w:spacing w:after="0" w:line="240" w:lineRule="auto"/>
        <w:jc w:val="center"/>
        <w:outlineLvl w:val="1"/>
        <w:rPr>
          <w:rFonts w:ascii="Times New Roman" w:eastAsia="Times New Roman" w:hAnsi="Times New Roman" w:cs="Times New Roman"/>
          <w:b/>
          <w:bCs/>
          <w:sz w:val="20"/>
          <w:szCs w:val="20"/>
        </w:rPr>
      </w:pPr>
    </w:p>
    <w:p w:rsidR="00A81DF7" w:rsidRPr="000B2CE4" w:rsidRDefault="00A81DF7" w:rsidP="00A81DF7">
      <w:pPr>
        <w:spacing w:after="0" w:line="240" w:lineRule="auto"/>
        <w:jc w:val="center"/>
        <w:outlineLvl w:val="1"/>
        <w:rPr>
          <w:rFonts w:ascii="Times New Roman" w:eastAsia="Times New Roman" w:hAnsi="Times New Roman" w:cs="Times New Roman"/>
          <w:b/>
          <w:bCs/>
          <w:sz w:val="20"/>
          <w:szCs w:val="20"/>
        </w:rPr>
      </w:pPr>
      <w:r w:rsidRPr="000B2CE4">
        <w:rPr>
          <w:rFonts w:ascii="Times New Roman" w:eastAsia="Times New Roman" w:hAnsi="Times New Roman" w:cs="Times New Roman"/>
          <w:b/>
          <w:bCs/>
          <w:sz w:val="20"/>
          <w:szCs w:val="20"/>
        </w:rPr>
        <w:t>SESIZARE</w:t>
      </w:r>
    </w:p>
    <w:p w:rsidR="00A81DF7" w:rsidRPr="000B2CE4" w:rsidRDefault="00A81DF7" w:rsidP="00A81DF7">
      <w:pPr>
        <w:spacing w:after="0" w:line="240" w:lineRule="auto"/>
        <w:jc w:val="center"/>
        <w:outlineLvl w:val="2"/>
        <w:rPr>
          <w:rFonts w:ascii="Times New Roman" w:eastAsia="Times New Roman" w:hAnsi="Times New Roman" w:cs="Times New Roman"/>
          <w:b/>
          <w:bCs/>
          <w:sz w:val="20"/>
          <w:szCs w:val="20"/>
        </w:rPr>
      </w:pPr>
      <w:r w:rsidRPr="000B2CE4">
        <w:rPr>
          <w:rFonts w:ascii="Times New Roman" w:eastAsia="Times New Roman" w:hAnsi="Times New Roman" w:cs="Times New Roman"/>
          <w:b/>
          <w:bCs/>
          <w:sz w:val="20"/>
          <w:szCs w:val="20"/>
        </w:rPr>
        <w:t>privind posibila săvârșire a unei abateri disciplinare</w:t>
      </w:r>
    </w:p>
    <w:p w:rsidR="00A81DF7" w:rsidRPr="000B2CE4" w:rsidRDefault="00A81DF7" w:rsidP="00A81DF7">
      <w:pPr>
        <w:spacing w:after="0" w:line="240" w:lineRule="auto"/>
        <w:rPr>
          <w:rFonts w:ascii="Times New Roman" w:eastAsia="Times New Roman" w:hAnsi="Times New Roman" w:cs="Times New Roman"/>
          <w:sz w:val="20"/>
          <w:szCs w:val="20"/>
        </w:rPr>
      </w:pPr>
      <w:r w:rsidRPr="000B2CE4">
        <w:rPr>
          <w:rFonts w:ascii="Times New Roman" w:eastAsia="Times New Roman" w:hAnsi="Times New Roman" w:cs="Times New Roman"/>
          <w:sz w:val="20"/>
          <w:szCs w:val="20"/>
        </w:rPr>
        <w:t>Subsemnatul/Subsemnata ________________________________, vă sesizez cu privire la posibila săvârșire a unei abateri disciplinare de către funcționarul public ________________________________, care activează în cadrul ________________________________.</w:t>
      </w:r>
    </w:p>
    <w:p w:rsidR="00A81DF7" w:rsidRPr="000B2CE4" w:rsidRDefault="00A81DF7" w:rsidP="00A81DF7">
      <w:pPr>
        <w:spacing w:after="0" w:line="240" w:lineRule="auto"/>
        <w:rPr>
          <w:rFonts w:ascii="Times New Roman" w:eastAsia="Times New Roman" w:hAnsi="Times New Roman" w:cs="Times New Roman"/>
          <w:sz w:val="20"/>
          <w:szCs w:val="20"/>
        </w:rPr>
      </w:pPr>
      <w:r w:rsidRPr="000B2CE4">
        <w:rPr>
          <w:rFonts w:ascii="Times New Roman" w:eastAsia="Times New Roman" w:hAnsi="Times New Roman" w:cs="Times New Roman"/>
          <w:sz w:val="20"/>
          <w:szCs w:val="20"/>
        </w:rPr>
        <w:t>La data de ____________, în următoarele împrejurări:</w:t>
      </w:r>
    </w:p>
    <w:p w:rsidR="00A81DF7" w:rsidRPr="000B2CE4" w:rsidRDefault="00AE5FF8" w:rsidP="00A81DF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v:rect id="_x0000_i1025" style="width:0;height:1.5pt" o:hralign="center" o:hrstd="t" o:hr="t" fillcolor="#a0a0a0" stroked="f"/>
        </w:pict>
      </w:r>
    </w:p>
    <w:p w:rsidR="00A81DF7" w:rsidRPr="000B2CE4" w:rsidRDefault="00AE5FF8" w:rsidP="00A81DF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v:rect id="_x0000_i1026" style="width:0;height:1.5pt" o:hralign="center" o:hrstd="t" o:hr="t" fillcolor="#a0a0a0" stroked="f"/>
        </w:pict>
      </w:r>
    </w:p>
    <w:p w:rsidR="00A81DF7" w:rsidRPr="000B2CE4" w:rsidRDefault="00AE5FF8" w:rsidP="00A81DF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v:rect id="_x0000_i1027" style="width:0;height:1.5pt" o:hralign="center" o:hrstd="t" o:hr="t" fillcolor="#a0a0a0" stroked="f"/>
        </w:pict>
      </w:r>
    </w:p>
    <w:p w:rsidR="00A81DF7" w:rsidRPr="000B2CE4" w:rsidRDefault="00A81DF7" w:rsidP="00A81DF7">
      <w:pPr>
        <w:spacing w:after="0" w:line="240" w:lineRule="auto"/>
        <w:rPr>
          <w:rFonts w:ascii="Times New Roman" w:eastAsia="Times New Roman" w:hAnsi="Times New Roman" w:cs="Times New Roman"/>
          <w:sz w:val="20"/>
          <w:szCs w:val="20"/>
        </w:rPr>
      </w:pPr>
      <w:r w:rsidRPr="000B2CE4">
        <w:rPr>
          <w:rFonts w:ascii="Times New Roman" w:eastAsia="Times New Roman" w:hAnsi="Times New Roman" w:cs="Times New Roman"/>
          <w:sz w:val="20"/>
          <w:szCs w:val="20"/>
        </w:rPr>
        <w:t>Consider că faptele descrise pot constitui o încălcare a obligațiilor de serviciu/normelor de conduită/altor prevederi legale, după caz.</w:t>
      </w:r>
    </w:p>
    <w:p w:rsidR="00A81DF7" w:rsidRPr="000B2CE4" w:rsidRDefault="00A81DF7" w:rsidP="00A81DF7">
      <w:pPr>
        <w:spacing w:after="0" w:line="240" w:lineRule="auto"/>
        <w:rPr>
          <w:rFonts w:ascii="Times New Roman" w:eastAsia="Times New Roman" w:hAnsi="Times New Roman" w:cs="Times New Roman"/>
          <w:sz w:val="20"/>
          <w:szCs w:val="20"/>
        </w:rPr>
      </w:pPr>
      <w:r w:rsidRPr="000B2CE4">
        <w:rPr>
          <w:rFonts w:ascii="Times New Roman" w:eastAsia="Times New Roman" w:hAnsi="Times New Roman" w:cs="Times New Roman"/>
          <w:sz w:val="20"/>
          <w:szCs w:val="20"/>
        </w:rPr>
        <w:t>În susținerea celor relatate anexez următoarele documente/materiale:</w:t>
      </w:r>
    </w:p>
    <w:p w:rsidR="00A81DF7" w:rsidRPr="000B2CE4" w:rsidRDefault="00A81DF7" w:rsidP="00A81DF7">
      <w:pPr>
        <w:numPr>
          <w:ilvl w:val="0"/>
          <w:numId w:val="4"/>
        </w:numPr>
        <w:spacing w:after="0" w:line="240" w:lineRule="auto"/>
        <w:rPr>
          <w:rFonts w:ascii="Times New Roman" w:eastAsia="Times New Roman" w:hAnsi="Times New Roman" w:cs="Times New Roman"/>
          <w:sz w:val="20"/>
          <w:szCs w:val="20"/>
        </w:rPr>
      </w:pPr>
      <w:r w:rsidRPr="000B2CE4">
        <w:rPr>
          <w:rFonts w:ascii="Times New Roman" w:eastAsia="Times New Roman" w:hAnsi="Times New Roman" w:cs="Times New Roman"/>
          <w:sz w:val="20"/>
          <w:szCs w:val="20"/>
        </w:rPr>
        <w:t>____________________________________;</w:t>
      </w:r>
    </w:p>
    <w:p w:rsidR="00A81DF7" w:rsidRPr="000B2CE4" w:rsidRDefault="00A81DF7" w:rsidP="00A81DF7">
      <w:pPr>
        <w:numPr>
          <w:ilvl w:val="0"/>
          <w:numId w:val="4"/>
        </w:numPr>
        <w:spacing w:after="0" w:line="240" w:lineRule="auto"/>
        <w:rPr>
          <w:rFonts w:ascii="Times New Roman" w:eastAsia="Times New Roman" w:hAnsi="Times New Roman" w:cs="Times New Roman"/>
          <w:sz w:val="20"/>
          <w:szCs w:val="20"/>
        </w:rPr>
      </w:pPr>
      <w:r w:rsidRPr="000B2CE4">
        <w:rPr>
          <w:rFonts w:ascii="Times New Roman" w:eastAsia="Times New Roman" w:hAnsi="Times New Roman" w:cs="Times New Roman"/>
          <w:sz w:val="20"/>
          <w:szCs w:val="20"/>
        </w:rPr>
        <w:t>____________________________________;</w:t>
      </w:r>
    </w:p>
    <w:p w:rsidR="00A81DF7" w:rsidRPr="000B2CE4" w:rsidRDefault="00A81DF7" w:rsidP="00A81DF7">
      <w:pPr>
        <w:numPr>
          <w:ilvl w:val="0"/>
          <w:numId w:val="4"/>
        </w:numPr>
        <w:spacing w:after="0" w:line="240" w:lineRule="auto"/>
        <w:rPr>
          <w:rFonts w:ascii="Times New Roman" w:eastAsia="Times New Roman" w:hAnsi="Times New Roman" w:cs="Times New Roman"/>
          <w:sz w:val="20"/>
          <w:szCs w:val="20"/>
        </w:rPr>
      </w:pPr>
      <w:r w:rsidRPr="000B2CE4">
        <w:rPr>
          <w:rFonts w:ascii="Times New Roman" w:eastAsia="Times New Roman" w:hAnsi="Times New Roman" w:cs="Times New Roman"/>
          <w:sz w:val="20"/>
          <w:szCs w:val="20"/>
        </w:rPr>
        <w:t>____________________________________.</w:t>
      </w:r>
    </w:p>
    <w:p w:rsidR="00A81DF7" w:rsidRPr="000B2CE4" w:rsidRDefault="00A81DF7" w:rsidP="00A81DF7">
      <w:pPr>
        <w:spacing w:after="0" w:line="240" w:lineRule="auto"/>
        <w:rPr>
          <w:rFonts w:ascii="Times New Roman" w:eastAsia="Times New Roman" w:hAnsi="Times New Roman" w:cs="Times New Roman"/>
          <w:sz w:val="20"/>
          <w:szCs w:val="20"/>
        </w:rPr>
      </w:pPr>
      <w:r w:rsidRPr="000B2CE4">
        <w:rPr>
          <w:rFonts w:ascii="Times New Roman" w:eastAsia="Times New Roman" w:hAnsi="Times New Roman" w:cs="Times New Roman"/>
          <w:sz w:val="20"/>
          <w:szCs w:val="20"/>
        </w:rPr>
        <w:t>În măsura în care este necesar, pot prezenta informații suplimentare și pot indica persoane care cunosc împrejurările descrise.</w:t>
      </w:r>
    </w:p>
    <w:p w:rsidR="00A81DF7" w:rsidRPr="000B2CE4" w:rsidRDefault="00A81DF7" w:rsidP="00A81DF7">
      <w:pPr>
        <w:spacing w:after="0" w:line="240" w:lineRule="auto"/>
        <w:rPr>
          <w:rFonts w:ascii="Times New Roman" w:eastAsia="Times New Roman" w:hAnsi="Times New Roman" w:cs="Times New Roman"/>
          <w:sz w:val="20"/>
          <w:szCs w:val="20"/>
        </w:rPr>
      </w:pPr>
      <w:r w:rsidRPr="000B2CE4">
        <w:rPr>
          <w:rFonts w:ascii="Times New Roman" w:eastAsia="Times New Roman" w:hAnsi="Times New Roman" w:cs="Times New Roman"/>
          <w:sz w:val="20"/>
          <w:szCs w:val="20"/>
        </w:rPr>
        <w:t>Solicit examinarea prezentei sesizări de către Comisia de disciplină, în conformitate cu legislația în vigoare, și informarea mea cu privire la rezultatul examinării, în limitele informațiilor care pot fi comunicate potrivit legii.</w:t>
      </w:r>
    </w:p>
    <w:p w:rsidR="00A81DF7" w:rsidRPr="000B2CE4" w:rsidRDefault="00A81DF7" w:rsidP="00A81DF7">
      <w:pPr>
        <w:spacing w:after="0" w:line="240" w:lineRule="auto"/>
        <w:rPr>
          <w:rFonts w:ascii="Times New Roman" w:eastAsia="Times New Roman" w:hAnsi="Times New Roman" w:cs="Times New Roman"/>
          <w:sz w:val="20"/>
          <w:szCs w:val="20"/>
        </w:rPr>
      </w:pPr>
      <w:r w:rsidRPr="00765FF0">
        <w:rPr>
          <w:rFonts w:ascii="Times New Roman" w:eastAsia="Times New Roman" w:hAnsi="Times New Roman" w:cs="Times New Roman"/>
          <w:b/>
          <w:bCs/>
          <w:sz w:val="20"/>
          <w:szCs w:val="20"/>
        </w:rPr>
        <w:t>Data:</w:t>
      </w:r>
      <w:r w:rsidRPr="000B2CE4">
        <w:rPr>
          <w:rFonts w:ascii="Times New Roman" w:eastAsia="Times New Roman" w:hAnsi="Times New Roman" w:cs="Times New Roman"/>
          <w:sz w:val="20"/>
          <w:szCs w:val="20"/>
        </w:rPr>
        <w:t xml:space="preserve"> ____________</w:t>
      </w:r>
    </w:p>
    <w:p w:rsidR="00A81DF7" w:rsidRPr="000B2CE4" w:rsidRDefault="00A81DF7" w:rsidP="00A81DF7">
      <w:pPr>
        <w:spacing w:after="0" w:line="240" w:lineRule="auto"/>
        <w:rPr>
          <w:rFonts w:ascii="Times New Roman" w:eastAsia="Times New Roman" w:hAnsi="Times New Roman" w:cs="Times New Roman"/>
          <w:sz w:val="20"/>
          <w:szCs w:val="20"/>
        </w:rPr>
      </w:pPr>
      <w:r w:rsidRPr="00765FF0">
        <w:rPr>
          <w:rFonts w:ascii="Times New Roman" w:eastAsia="Times New Roman" w:hAnsi="Times New Roman" w:cs="Times New Roman"/>
          <w:b/>
          <w:bCs/>
          <w:sz w:val="20"/>
          <w:szCs w:val="20"/>
        </w:rPr>
        <w:t>Semnătura:</w:t>
      </w:r>
      <w:r w:rsidRPr="000B2CE4">
        <w:rPr>
          <w:rFonts w:ascii="Times New Roman" w:eastAsia="Times New Roman" w:hAnsi="Times New Roman" w:cs="Times New Roman"/>
          <w:sz w:val="20"/>
          <w:szCs w:val="20"/>
        </w:rPr>
        <w:t xml:space="preserve"> __________________</w:t>
      </w:r>
    </w:p>
    <w:p w:rsidR="00A81DF7" w:rsidRPr="000B2CE4" w:rsidRDefault="00AE5FF8" w:rsidP="00A81DF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v:rect id="_x0000_i1028" style="width:0;height:1.5pt" o:hralign="center" o:hrstd="t" o:hr="t" fillcolor="#a0a0a0" stroked="f"/>
        </w:pict>
      </w:r>
    </w:p>
    <w:p w:rsidR="00A81DF7" w:rsidRPr="00765FF0" w:rsidRDefault="00A81DF7" w:rsidP="00A81DF7">
      <w:pPr>
        <w:spacing w:after="0" w:line="240" w:lineRule="auto"/>
        <w:outlineLvl w:val="0"/>
        <w:rPr>
          <w:rFonts w:ascii="Times New Roman" w:eastAsia="Times New Roman" w:hAnsi="Times New Roman" w:cs="Times New Roman"/>
          <w:b/>
          <w:bCs/>
          <w:kern w:val="36"/>
          <w:sz w:val="20"/>
          <w:szCs w:val="20"/>
        </w:rPr>
      </w:pPr>
    </w:p>
    <w:p w:rsidR="00A81DF7" w:rsidRDefault="00A81DF7" w:rsidP="00A81DF7">
      <w:pPr>
        <w:spacing w:after="0" w:line="240" w:lineRule="auto"/>
        <w:rPr>
          <w:rFonts w:ascii="Times New Roman" w:hAnsi="Times New Roman" w:cs="Times New Roman"/>
          <w:sz w:val="20"/>
          <w:szCs w:val="20"/>
        </w:rPr>
      </w:pPr>
    </w:p>
    <w:p w:rsidR="002B3909" w:rsidRPr="00765FF0" w:rsidRDefault="002B3909" w:rsidP="00A81DF7">
      <w:pPr>
        <w:spacing w:after="0" w:line="240" w:lineRule="auto"/>
        <w:rPr>
          <w:rFonts w:ascii="Times New Roman" w:hAnsi="Times New Roman" w:cs="Times New Roman"/>
          <w:sz w:val="20"/>
          <w:szCs w:val="20"/>
        </w:rPr>
      </w:pPr>
    </w:p>
    <w:p w:rsidR="008C55AA" w:rsidRPr="008C55AA" w:rsidRDefault="008C55AA" w:rsidP="00810FB0">
      <w:pPr>
        <w:spacing w:after="0" w:line="240" w:lineRule="auto"/>
        <w:jc w:val="center"/>
        <w:outlineLvl w:val="0"/>
        <w:rPr>
          <w:rFonts w:ascii="Times New Roman" w:eastAsia="Times New Roman" w:hAnsi="Times New Roman" w:cs="Times New Roman"/>
          <w:b/>
          <w:bCs/>
          <w:kern w:val="36"/>
          <w:sz w:val="20"/>
          <w:szCs w:val="20"/>
        </w:rPr>
      </w:pPr>
      <w:r w:rsidRPr="008C55AA">
        <w:rPr>
          <w:rFonts w:ascii="Times New Roman" w:eastAsia="Times New Roman" w:hAnsi="Times New Roman" w:cs="Times New Roman"/>
          <w:b/>
          <w:bCs/>
          <w:kern w:val="36"/>
          <w:sz w:val="20"/>
          <w:szCs w:val="20"/>
        </w:rPr>
        <w:lastRenderedPageBreak/>
        <w:t>XX. DISPOZIȚII FINALE</w:t>
      </w:r>
    </w:p>
    <w:p w:rsidR="008C55AA" w:rsidRPr="008C55AA" w:rsidRDefault="00877623"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46.</w:t>
      </w:r>
      <w:r w:rsidR="008C55AA" w:rsidRPr="008C55AA">
        <w:rPr>
          <w:rFonts w:ascii="Times New Roman" w:eastAsia="Times New Roman" w:hAnsi="Times New Roman" w:cs="Times New Roman"/>
          <w:sz w:val="20"/>
          <w:szCs w:val="20"/>
        </w:rPr>
        <w:t xml:space="preserve"> Prezenta</w:t>
      </w:r>
      <w:r w:rsidR="008712C0">
        <w:rPr>
          <w:rFonts w:ascii="Times New Roman" w:eastAsia="Times New Roman" w:hAnsi="Times New Roman" w:cs="Times New Roman"/>
          <w:sz w:val="20"/>
          <w:szCs w:val="20"/>
        </w:rPr>
        <w:t xml:space="preserve"> Instrucțiune se aplică în corespundere </w:t>
      </w:r>
      <w:r w:rsidR="008C55AA" w:rsidRPr="008C55AA">
        <w:rPr>
          <w:rFonts w:ascii="Times New Roman" w:eastAsia="Times New Roman" w:hAnsi="Times New Roman" w:cs="Times New Roman"/>
          <w:sz w:val="20"/>
          <w:szCs w:val="20"/>
        </w:rPr>
        <w:t>cu legislația Republicii Moldova în vigoare.</w:t>
      </w:r>
    </w:p>
    <w:p w:rsidR="008C55AA" w:rsidRPr="008C55AA" w:rsidRDefault="00877623"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47.</w:t>
      </w:r>
      <w:r w:rsidR="008C55AA" w:rsidRPr="008C55AA">
        <w:rPr>
          <w:rFonts w:ascii="Times New Roman" w:eastAsia="Times New Roman" w:hAnsi="Times New Roman" w:cs="Times New Roman"/>
          <w:sz w:val="20"/>
          <w:szCs w:val="20"/>
        </w:rPr>
        <w:t xml:space="preserve"> În cazul modificării legislației, prevederile prezentei Instrucțiuni se aplică în măsura în care nu contravin noilor prevederi legale.</w:t>
      </w:r>
    </w:p>
    <w:p w:rsidR="008C55AA" w:rsidRPr="008C55AA" w:rsidRDefault="00877623"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48.</w:t>
      </w:r>
      <w:r w:rsidR="008C55AA" w:rsidRPr="008C55AA">
        <w:rPr>
          <w:rFonts w:ascii="Times New Roman" w:eastAsia="Times New Roman" w:hAnsi="Times New Roman" w:cs="Times New Roman"/>
          <w:sz w:val="20"/>
          <w:szCs w:val="20"/>
        </w:rPr>
        <w:t xml:space="preserve"> Compartimentul responsabil de resursele umane și subdiviziunea juridică a Consiliului Raional Orhei asigură, în limitele competențelor, informarea persoanelor interesate cu privire la procedura de sesizare și examinare a faptelor ce pot constitui abateri disciplinare.</w:t>
      </w:r>
    </w:p>
    <w:p w:rsidR="008C55AA" w:rsidRPr="008C55AA" w:rsidRDefault="00877623" w:rsidP="008C55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8C55AA" w:rsidRPr="00705249">
        <w:rPr>
          <w:rFonts w:ascii="Times New Roman" w:eastAsia="Times New Roman" w:hAnsi="Times New Roman" w:cs="Times New Roman"/>
          <w:b/>
          <w:bCs/>
          <w:sz w:val="20"/>
          <w:szCs w:val="20"/>
        </w:rPr>
        <w:t>49.</w:t>
      </w:r>
      <w:r w:rsidR="008C55AA" w:rsidRPr="008C55AA">
        <w:rPr>
          <w:rFonts w:ascii="Times New Roman" w:eastAsia="Times New Roman" w:hAnsi="Times New Roman" w:cs="Times New Roman"/>
          <w:sz w:val="20"/>
          <w:szCs w:val="20"/>
        </w:rPr>
        <w:t xml:space="preserve"> Prezenta Instrucțiune se publică pe pagina web oficială a Consiliului Raional Orhei, într-o secțiune accesibilă publicului, împreună cu formularul-tip de sesizare și datele de contact actualizate.</w:t>
      </w:r>
    </w:p>
    <w:p w:rsidR="005B2EC3" w:rsidRPr="00705249" w:rsidRDefault="005B2EC3" w:rsidP="008C55AA">
      <w:pPr>
        <w:spacing w:after="0" w:line="240" w:lineRule="auto"/>
        <w:rPr>
          <w:sz w:val="20"/>
          <w:szCs w:val="20"/>
        </w:rPr>
      </w:pPr>
    </w:p>
    <w:sectPr w:rsidR="005B2EC3" w:rsidRPr="00705249" w:rsidSect="00CD754C">
      <w:pgSz w:w="12240" w:h="15840"/>
      <w:pgMar w:top="426"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A63A52"/>
    <w:multiLevelType w:val="multilevel"/>
    <w:tmpl w:val="7BBA1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8971DC"/>
    <w:multiLevelType w:val="multilevel"/>
    <w:tmpl w:val="7BBA1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FC1607E"/>
    <w:multiLevelType w:val="multilevel"/>
    <w:tmpl w:val="7BBA1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13F0059"/>
    <w:multiLevelType w:val="multilevel"/>
    <w:tmpl w:val="10527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5AA"/>
    <w:rsid w:val="00065D99"/>
    <w:rsid w:val="000838E8"/>
    <w:rsid w:val="000A0F84"/>
    <w:rsid w:val="000E524B"/>
    <w:rsid w:val="0010079F"/>
    <w:rsid w:val="001332BD"/>
    <w:rsid w:val="00135A73"/>
    <w:rsid w:val="00141060"/>
    <w:rsid w:val="001B4076"/>
    <w:rsid w:val="001B4DD6"/>
    <w:rsid w:val="002551D8"/>
    <w:rsid w:val="002B3899"/>
    <w:rsid w:val="002B3909"/>
    <w:rsid w:val="003779AF"/>
    <w:rsid w:val="0039705A"/>
    <w:rsid w:val="0044033F"/>
    <w:rsid w:val="004B36B6"/>
    <w:rsid w:val="00560ADE"/>
    <w:rsid w:val="005B2EC3"/>
    <w:rsid w:val="00683C40"/>
    <w:rsid w:val="00705249"/>
    <w:rsid w:val="00717C05"/>
    <w:rsid w:val="007229FD"/>
    <w:rsid w:val="00810FB0"/>
    <w:rsid w:val="008712C0"/>
    <w:rsid w:val="00877623"/>
    <w:rsid w:val="008C55AA"/>
    <w:rsid w:val="008D2F97"/>
    <w:rsid w:val="00902A56"/>
    <w:rsid w:val="00934161"/>
    <w:rsid w:val="009D43A9"/>
    <w:rsid w:val="009D6BB3"/>
    <w:rsid w:val="009E7F5C"/>
    <w:rsid w:val="00A60566"/>
    <w:rsid w:val="00A679C1"/>
    <w:rsid w:val="00A81DF7"/>
    <w:rsid w:val="00A9529F"/>
    <w:rsid w:val="00AB13CE"/>
    <w:rsid w:val="00AB27B6"/>
    <w:rsid w:val="00AE5FF8"/>
    <w:rsid w:val="00B26A2D"/>
    <w:rsid w:val="00BC17CB"/>
    <w:rsid w:val="00BE0099"/>
    <w:rsid w:val="00C51EFC"/>
    <w:rsid w:val="00CB1317"/>
    <w:rsid w:val="00CD754C"/>
    <w:rsid w:val="00D41526"/>
    <w:rsid w:val="00DF264B"/>
    <w:rsid w:val="00E04A6C"/>
    <w:rsid w:val="00E42597"/>
    <w:rsid w:val="00E57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BFEA15-B265-46B3-BD32-76FBD97C7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ro-RO"/>
    </w:rPr>
  </w:style>
  <w:style w:type="paragraph" w:styleId="1">
    <w:name w:val="heading 1"/>
    <w:basedOn w:val="a"/>
    <w:link w:val="10"/>
    <w:uiPriority w:val="9"/>
    <w:qFormat/>
    <w:rsid w:val="008C55A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2">
    <w:name w:val="heading 2"/>
    <w:basedOn w:val="a"/>
    <w:link w:val="20"/>
    <w:uiPriority w:val="9"/>
    <w:qFormat/>
    <w:rsid w:val="008C55AA"/>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3">
    <w:name w:val="heading 3"/>
    <w:basedOn w:val="a"/>
    <w:link w:val="30"/>
    <w:uiPriority w:val="9"/>
    <w:qFormat/>
    <w:rsid w:val="008C55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55A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8C55A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8C55AA"/>
    <w:rPr>
      <w:rFonts w:ascii="Times New Roman" w:eastAsia="Times New Roman" w:hAnsi="Times New Roman" w:cs="Times New Roman"/>
      <w:b/>
      <w:bCs/>
      <w:sz w:val="27"/>
      <w:szCs w:val="27"/>
    </w:rPr>
  </w:style>
  <w:style w:type="paragraph" w:customStyle="1" w:styleId="isselectedend">
    <w:name w:val="isselectedend"/>
    <w:basedOn w:val="a"/>
    <w:rsid w:val="008C55A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3">
    <w:name w:val="Strong"/>
    <w:basedOn w:val="a0"/>
    <w:uiPriority w:val="22"/>
    <w:qFormat/>
    <w:rsid w:val="008C55AA"/>
    <w:rPr>
      <w:b/>
      <w:bCs/>
    </w:rPr>
  </w:style>
  <w:style w:type="paragraph" w:styleId="a4">
    <w:name w:val="Normal (Web)"/>
    <w:basedOn w:val="a"/>
    <w:uiPriority w:val="99"/>
    <w:semiHidden/>
    <w:unhideWhenUsed/>
    <w:rsid w:val="008C55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5">
    <w:name w:val="Balloon Text"/>
    <w:basedOn w:val="a"/>
    <w:link w:val="a6"/>
    <w:uiPriority w:val="99"/>
    <w:semiHidden/>
    <w:unhideWhenUsed/>
    <w:rsid w:val="0044033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4033F"/>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736991">
      <w:bodyDiv w:val="1"/>
      <w:marLeft w:val="0"/>
      <w:marRight w:val="0"/>
      <w:marTop w:val="0"/>
      <w:marBottom w:val="0"/>
      <w:divBdr>
        <w:top w:val="none" w:sz="0" w:space="0" w:color="auto"/>
        <w:left w:val="none" w:sz="0" w:space="0" w:color="auto"/>
        <w:bottom w:val="none" w:sz="0" w:space="0" w:color="auto"/>
        <w:right w:val="none" w:sz="0" w:space="0" w:color="auto"/>
      </w:divBdr>
      <w:divsChild>
        <w:div w:id="1282689476">
          <w:marLeft w:val="0"/>
          <w:marRight w:val="0"/>
          <w:marTop w:val="0"/>
          <w:marBottom w:val="0"/>
          <w:divBdr>
            <w:top w:val="none" w:sz="0" w:space="0" w:color="auto"/>
            <w:left w:val="none" w:sz="0" w:space="0" w:color="auto"/>
            <w:bottom w:val="none" w:sz="0" w:space="0" w:color="auto"/>
            <w:right w:val="none" w:sz="0" w:space="0" w:color="auto"/>
          </w:divBdr>
        </w:div>
        <w:div w:id="1972204503">
          <w:marLeft w:val="0"/>
          <w:marRight w:val="0"/>
          <w:marTop w:val="0"/>
          <w:marBottom w:val="0"/>
          <w:divBdr>
            <w:top w:val="none" w:sz="0" w:space="0" w:color="auto"/>
            <w:left w:val="none" w:sz="0" w:space="0" w:color="auto"/>
            <w:bottom w:val="none" w:sz="0" w:space="0" w:color="auto"/>
            <w:right w:val="none" w:sz="0" w:space="0" w:color="auto"/>
          </w:divBdr>
        </w:div>
        <w:div w:id="940913671">
          <w:marLeft w:val="0"/>
          <w:marRight w:val="0"/>
          <w:marTop w:val="0"/>
          <w:marBottom w:val="0"/>
          <w:divBdr>
            <w:top w:val="none" w:sz="0" w:space="0" w:color="auto"/>
            <w:left w:val="none" w:sz="0" w:space="0" w:color="auto"/>
            <w:bottom w:val="none" w:sz="0" w:space="0" w:color="auto"/>
            <w:right w:val="none" w:sz="0" w:space="0" w:color="auto"/>
          </w:divBdr>
        </w:div>
        <w:div w:id="2041198809">
          <w:marLeft w:val="0"/>
          <w:marRight w:val="0"/>
          <w:marTop w:val="0"/>
          <w:marBottom w:val="0"/>
          <w:divBdr>
            <w:top w:val="none" w:sz="0" w:space="0" w:color="auto"/>
            <w:left w:val="none" w:sz="0" w:space="0" w:color="auto"/>
            <w:bottom w:val="none" w:sz="0" w:space="0" w:color="auto"/>
            <w:right w:val="none" w:sz="0" w:space="0" w:color="auto"/>
          </w:divBdr>
        </w:div>
        <w:div w:id="1972634766">
          <w:marLeft w:val="0"/>
          <w:marRight w:val="0"/>
          <w:marTop w:val="0"/>
          <w:marBottom w:val="0"/>
          <w:divBdr>
            <w:top w:val="none" w:sz="0" w:space="0" w:color="auto"/>
            <w:left w:val="none" w:sz="0" w:space="0" w:color="auto"/>
            <w:bottom w:val="none" w:sz="0" w:space="0" w:color="auto"/>
            <w:right w:val="none" w:sz="0" w:space="0" w:color="auto"/>
          </w:divBdr>
        </w:div>
        <w:div w:id="846943053">
          <w:marLeft w:val="0"/>
          <w:marRight w:val="0"/>
          <w:marTop w:val="0"/>
          <w:marBottom w:val="0"/>
          <w:divBdr>
            <w:top w:val="none" w:sz="0" w:space="0" w:color="auto"/>
            <w:left w:val="none" w:sz="0" w:space="0" w:color="auto"/>
            <w:bottom w:val="none" w:sz="0" w:space="0" w:color="auto"/>
            <w:right w:val="none" w:sz="0" w:space="0" w:color="auto"/>
          </w:divBdr>
        </w:div>
        <w:div w:id="1600599956">
          <w:marLeft w:val="0"/>
          <w:marRight w:val="0"/>
          <w:marTop w:val="0"/>
          <w:marBottom w:val="0"/>
          <w:divBdr>
            <w:top w:val="none" w:sz="0" w:space="0" w:color="auto"/>
            <w:left w:val="none" w:sz="0" w:space="0" w:color="auto"/>
            <w:bottom w:val="none" w:sz="0" w:space="0" w:color="auto"/>
            <w:right w:val="none" w:sz="0" w:space="0" w:color="auto"/>
          </w:divBdr>
        </w:div>
        <w:div w:id="1415080289">
          <w:marLeft w:val="0"/>
          <w:marRight w:val="0"/>
          <w:marTop w:val="0"/>
          <w:marBottom w:val="0"/>
          <w:divBdr>
            <w:top w:val="none" w:sz="0" w:space="0" w:color="auto"/>
            <w:left w:val="none" w:sz="0" w:space="0" w:color="auto"/>
            <w:bottom w:val="none" w:sz="0" w:space="0" w:color="auto"/>
            <w:right w:val="none" w:sz="0" w:space="0" w:color="auto"/>
          </w:divBdr>
        </w:div>
        <w:div w:id="1717316989">
          <w:marLeft w:val="0"/>
          <w:marRight w:val="0"/>
          <w:marTop w:val="0"/>
          <w:marBottom w:val="0"/>
          <w:divBdr>
            <w:top w:val="none" w:sz="0" w:space="0" w:color="auto"/>
            <w:left w:val="none" w:sz="0" w:space="0" w:color="auto"/>
            <w:bottom w:val="none" w:sz="0" w:space="0" w:color="auto"/>
            <w:right w:val="none" w:sz="0" w:space="0" w:color="auto"/>
          </w:divBdr>
        </w:div>
        <w:div w:id="780497388">
          <w:marLeft w:val="0"/>
          <w:marRight w:val="0"/>
          <w:marTop w:val="0"/>
          <w:marBottom w:val="0"/>
          <w:divBdr>
            <w:top w:val="none" w:sz="0" w:space="0" w:color="auto"/>
            <w:left w:val="none" w:sz="0" w:space="0" w:color="auto"/>
            <w:bottom w:val="none" w:sz="0" w:space="0" w:color="auto"/>
            <w:right w:val="none" w:sz="0" w:space="0" w:color="auto"/>
          </w:divBdr>
        </w:div>
        <w:div w:id="50888216">
          <w:marLeft w:val="0"/>
          <w:marRight w:val="0"/>
          <w:marTop w:val="0"/>
          <w:marBottom w:val="0"/>
          <w:divBdr>
            <w:top w:val="none" w:sz="0" w:space="0" w:color="auto"/>
            <w:left w:val="none" w:sz="0" w:space="0" w:color="auto"/>
            <w:bottom w:val="none" w:sz="0" w:space="0" w:color="auto"/>
            <w:right w:val="none" w:sz="0" w:space="0" w:color="auto"/>
          </w:divBdr>
        </w:div>
        <w:div w:id="335353908">
          <w:marLeft w:val="0"/>
          <w:marRight w:val="0"/>
          <w:marTop w:val="0"/>
          <w:marBottom w:val="0"/>
          <w:divBdr>
            <w:top w:val="none" w:sz="0" w:space="0" w:color="auto"/>
            <w:left w:val="none" w:sz="0" w:space="0" w:color="auto"/>
            <w:bottom w:val="none" w:sz="0" w:space="0" w:color="auto"/>
            <w:right w:val="none" w:sz="0" w:space="0" w:color="auto"/>
          </w:divBdr>
        </w:div>
        <w:div w:id="474643754">
          <w:marLeft w:val="0"/>
          <w:marRight w:val="0"/>
          <w:marTop w:val="0"/>
          <w:marBottom w:val="0"/>
          <w:divBdr>
            <w:top w:val="none" w:sz="0" w:space="0" w:color="auto"/>
            <w:left w:val="none" w:sz="0" w:space="0" w:color="auto"/>
            <w:bottom w:val="none" w:sz="0" w:space="0" w:color="auto"/>
            <w:right w:val="none" w:sz="0" w:space="0" w:color="auto"/>
          </w:divBdr>
        </w:div>
        <w:div w:id="1767311201">
          <w:marLeft w:val="0"/>
          <w:marRight w:val="0"/>
          <w:marTop w:val="0"/>
          <w:marBottom w:val="0"/>
          <w:divBdr>
            <w:top w:val="none" w:sz="0" w:space="0" w:color="auto"/>
            <w:left w:val="none" w:sz="0" w:space="0" w:color="auto"/>
            <w:bottom w:val="none" w:sz="0" w:space="0" w:color="auto"/>
            <w:right w:val="none" w:sz="0" w:space="0" w:color="auto"/>
          </w:divBdr>
        </w:div>
        <w:div w:id="747465095">
          <w:marLeft w:val="0"/>
          <w:marRight w:val="0"/>
          <w:marTop w:val="0"/>
          <w:marBottom w:val="0"/>
          <w:divBdr>
            <w:top w:val="none" w:sz="0" w:space="0" w:color="auto"/>
            <w:left w:val="none" w:sz="0" w:space="0" w:color="auto"/>
            <w:bottom w:val="none" w:sz="0" w:space="0" w:color="auto"/>
            <w:right w:val="none" w:sz="0" w:space="0" w:color="auto"/>
          </w:divBdr>
        </w:div>
        <w:div w:id="2029480923">
          <w:marLeft w:val="0"/>
          <w:marRight w:val="0"/>
          <w:marTop w:val="0"/>
          <w:marBottom w:val="0"/>
          <w:divBdr>
            <w:top w:val="none" w:sz="0" w:space="0" w:color="auto"/>
            <w:left w:val="none" w:sz="0" w:space="0" w:color="auto"/>
            <w:bottom w:val="none" w:sz="0" w:space="0" w:color="auto"/>
            <w:right w:val="none" w:sz="0" w:space="0" w:color="auto"/>
          </w:divBdr>
        </w:div>
        <w:div w:id="1440568812">
          <w:marLeft w:val="0"/>
          <w:marRight w:val="0"/>
          <w:marTop w:val="0"/>
          <w:marBottom w:val="0"/>
          <w:divBdr>
            <w:top w:val="none" w:sz="0" w:space="0" w:color="auto"/>
            <w:left w:val="none" w:sz="0" w:space="0" w:color="auto"/>
            <w:bottom w:val="none" w:sz="0" w:space="0" w:color="auto"/>
            <w:right w:val="none" w:sz="0" w:space="0" w:color="auto"/>
          </w:divBdr>
        </w:div>
        <w:div w:id="1842575556">
          <w:marLeft w:val="0"/>
          <w:marRight w:val="0"/>
          <w:marTop w:val="0"/>
          <w:marBottom w:val="0"/>
          <w:divBdr>
            <w:top w:val="none" w:sz="0" w:space="0" w:color="auto"/>
            <w:left w:val="none" w:sz="0" w:space="0" w:color="auto"/>
            <w:bottom w:val="none" w:sz="0" w:space="0" w:color="auto"/>
            <w:right w:val="none" w:sz="0" w:space="0" w:color="auto"/>
          </w:divBdr>
        </w:div>
        <w:div w:id="837967699">
          <w:marLeft w:val="0"/>
          <w:marRight w:val="0"/>
          <w:marTop w:val="0"/>
          <w:marBottom w:val="0"/>
          <w:divBdr>
            <w:top w:val="none" w:sz="0" w:space="0" w:color="auto"/>
            <w:left w:val="none" w:sz="0" w:space="0" w:color="auto"/>
            <w:bottom w:val="none" w:sz="0" w:space="0" w:color="auto"/>
            <w:right w:val="none" w:sz="0" w:space="0" w:color="auto"/>
          </w:divBdr>
        </w:div>
        <w:div w:id="272054230">
          <w:marLeft w:val="0"/>
          <w:marRight w:val="0"/>
          <w:marTop w:val="0"/>
          <w:marBottom w:val="0"/>
          <w:divBdr>
            <w:top w:val="none" w:sz="0" w:space="0" w:color="auto"/>
            <w:left w:val="none" w:sz="0" w:space="0" w:color="auto"/>
            <w:bottom w:val="none" w:sz="0" w:space="0" w:color="auto"/>
            <w:right w:val="none" w:sz="0" w:space="0" w:color="auto"/>
          </w:divBdr>
        </w:div>
        <w:div w:id="625240819">
          <w:marLeft w:val="0"/>
          <w:marRight w:val="0"/>
          <w:marTop w:val="0"/>
          <w:marBottom w:val="0"/>
          <w:divBdr>
            <w:top w:val="none" w:sz="0" w:space="0" w:color="auto"/>
            <w:left w:val="none" w:sz="0" w:space="0" w:color="auto"/>
            <w:bottom w:val="none" w:sz="0" w:space="0" w:color="auto"/>
            <w:right w:val="none" w:sz="0" w:space="0" w:color="auto"/>
          </w:divBdr>
        </w:div>
        <w:div w:id="44725076">
          <w:marLeft w:val="0"/>
          <w:marRight w:val="0"/>
          <w:marTop w:val="0"/>
          <w:marBottom w:val="0"/>
          <w:divBdr>
            <w:top w:val="none" w:sz="0" w:space="0" w:color="auto"/>
            <w:left w:val="none" w:sz="0" w:space="0" w:color="auto"/>
            <w:bottom w:val="none" w:sz="0" w:space="0" w:color="auto"/>
            <w:right w:val="none" w:sz="0" w:space="0" w:color="auto"/>
          </w:divBdr>
        </w:div>
        <w:div w:id="2140608298">
          <w:marLeft w:val="0"/>
          <w:marRight w:val="0"/>
          <w:marTop w:val="0"/>
          <w:marBottom w:val="0"/>
          <w:divBdr>
            <w:top w:val="none" w:sz="0" w:space="0" w:color="auto"/>
            <w:left w:val="none" w:sz="0" w:space="0" w:color="auto"/>
            <w:bottom w:val="none" w:sz="0" w:space="0" w:color="auto"/>
            <w:right w:val="none" w:sz="0" w:space="0" w:color="auto"/>
          </w:divBdr>
        </w:div>
        <w:div w:id="1068260750">
          <w:marLeft w:val="0"/>
          <w:marRight w:val="0"/>
          <w:marTop w:val="0"/>
          <w:marBottom w:val="0"/>
          <w:divBdr>
            <w:top w:val="none" w:sz="0" w:space="0" w:color="auto"/>
            <w:left w:val="none" w:sz="0" w:space="0" w:color="auto"/>
            <w:bottom w:val="none" w:sz="0" w:space="0" w:color="auto"/>
            <w:right w:val="none" w:sz="0" w:space="0" w:color="auto"/>
          </w:divBdr>
        </w:div>
        <w:div w:id="686561327">
          <w:marLeft w:val="0"/>
          <w:marRight w:val="0"/>
          <w:marTop w:val="0"/>
          <w:marBottom w:val="0"/>
          <w:divBdr>
            <w:top w:val="none" w:sz="0" w:space="0" w:color="auto"/>
            <w:left w:val="none" w:sz="0" w:space="0" w:color="auto"/>
            <w:bottom w:val="none" w:sz="0" w:space="0" w:color="auto"/>
            <w:right w:val="none" w:sz="0" w:space="0" w:color="auto"/>
          </w:divBdr>
        </w:div>
        <w:div w:id="1660768537">
          <w:marLeft w:val="0"/>
          <w:marRight w:val="0"/>
          <w:marTop w:val="0"/>
          <w:marBottom w:val="0"/>
          <w:divBdr>
            <w:top w:val="none" w:sz="0" w:space="0" w:color="auto"/>
            <w:left w:val="none" w:sz="0" w:space="0" w:color="auto"/>
            <w:bottom w:val="none" w:sz="0" w:space="0" w:color="auto"/>
            <w:right w:val="none" w:sz="0" w:space="0" w:color="auto"/>
          </w:divBdr>
        </w:div>
        <w:div w:id="1349721408">
          <w:marLeft w:val="0"/>
          <w:marRight w:val="0"/>
          <w:marTop w:val="0"/>
          <w:marBottom w:val="0"/>
          <w:divBdr>
            <w:top w:val="none" w:sz="0" w:space="0" w:color="auto"/>
            <w:left w:val="none" w:sz="0" w:space="0" w:color="auto"/>
            <w:bottom w:val="none" w:sz="0" w:space="0" w:color="auto"/>
            <w:right w:val="none" w:sz="0" w:space="0" w:color="auto"/>
          </w:divBdr>
        </w:div>
        <w:div w:id="227501547">
          <w:marLeft w:val="0"/>
          <w:marRight w:val="0"/>
          <w:marTop w:val="0"/>
          <w:marBottom w:val="0"/>
          <w:divBdr>
            <w:top w:val="none" w:sz="0" w:space="0" w:color="auto"/>
            <w:left w:val="none" w:sz="0" w:space="0" w:color="auto"/>
            <w:bottom w:val="none" w:sz="0" w:space="0" w:color="auto"/>
            <w:right w:val="none" w:sz="0" w:space="0" w:color="auto"/>
          </w:divBdr>
        </w:div>
        <w:div w:id="448742864">
          <w:marLeft w:val="0"/>
          <w:marRight w:val="0"/>
          <w:marTop w:val="0"/>
          <w:marBottom w:val="0"/>
          <w:divBdr>
            <w:top w:val="none" w:sz="0" w:space="0" w:color="auto"/>
            <w:left w:val="none" w:sz="0" w:space="0" w:color="auto"/>
            <w:bottom w:val="none" w:sz="0" w:space="0" w:color="auto"/>
            <w:right w:val="none" w:sz="0" w:space="0" w:color="auto"/>
          </w:divBdr>
        </w:div>
        <w:div w:id="1664969698">
          <w:marLeft w:val="0"/>
          <w:marRight w:val="0"/>
          <w:marTop w:val="0"/>
          <w:marBottom w:val="0"/>
          <w:divBdr>
            <w:top w:val="none" w:sz="0" w:space="0" w:color="auto"/>
            <w:left w:val="none" w:sz="0" w:space="0" w:color="auto"/>
            <w:bottom w:val="none" w:sz="0" w:space="0" w:color="auto"/>
            <w:right w:val="none" w:sz="0" w:space="0" w:color="auto"/>
          </w:divBdr>
        </w:div>
        <w:div w:id="1566453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2133</Words>
  <Characters>12162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6</cp:revision>
  <cp:lastPrinted>2026-08-12T07:22:00Z</cp:lastPrinted>
  <dcterms:created xsi:type="dcterms:W3CDTF">2026-08-09T14:40:00Z</dcterms:created>
  <dcterms:modified xsi:type="dcterms:W3CDTF">2026-08-17T07:30:00Z</dcterms:modified>
</cp:coreProperties>
</file>